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A7" w:rsidRDefault="00BD1EA7" w:rsidP="00BD1EA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kk-KZ" w:eastAsia="ru-RU"/>
        </w:rPr>
      </w:pPr>
      <w:bookmarkStart w:id="0" w:name="_GoBack"/>
      <w:bookmarkEnd w:id="0"/>
    </w:p>
    <w:p w:rsidR="007C6D00" w:rsidRPr="00D7226E" w:rsidRDefault="007C6D00" w:rsidP="007C6D0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Соттың атауы: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</w:p>
    <w:p w:rsidR="007C6D00" w:rsidRDefault="007C6D00" w:rsidP="007C6D00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C6D00" w:rsidRDefault="007C6D00" w:rsidP="007C6D0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C6D00" w:rsidRDefault="007C6D00" w:rsidP="007C6D00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Талап қоюшы: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жылы______________________,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7C6D00" w:rsidRDefault="007C6D00" w:rsidP="007C6D00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Жауапкер: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жылы____,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7C6D00" w:rsidRDefault="007C6D00" w:rsidP="007C6D0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7C6D00" w:rsidRDefault="007C6D00" w:rsidP="007C6D00">
      <w:pPr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(талап қоюшыға жауапкердің ЖСН, ұялы байланысының абоненттік нөмірі және электрондық мекенжайы белгілі болған жағдайда)</w:t>
      </w:r>
    </w:p>
    <w:p w:rsidR="00F449AC" w:rsidRDefault="00F449AC" w:rsidP="00F449AC">
      <w:pPr>
        <w:spacing w:after="0" w:line="240" w:lineRule="auto"/>
        <w:ind w:firstLine="14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49AC" w:rsidRDefault="00F449AC" w:rsidP="00F449AC">
      <w:pPr>
        <w:spacing w:after="0" w:line="240" w:lineRule="auto"/>
        <w:ind w:firstLine="14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D37C5" w:rsidRPr="007C6D00" w:rsidRDefault="00FD37C5" w:rsidP="00FD37C5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449AC" w:rsidRPr="001645A5" w:rsidRDefault="00F449AC" w:rsidP="00F44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Ү</w:t>
      </w:r>
      <w:r w:rsidRPr="001645A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й иелігіне үлестік меншік құқығын тану туралы</w:t>
      </w:r>
    </w:p>
    <w:p w:rsidR="00C8536F" w:rsidRPr="001645A5" w:rsidRDefault="001645A5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ТАЛАП ҚОЮ</w:t>
      </w:r>
    </w:p>
    <w:p w:rsidR="00FD37C5" w:rsidRPr="001645A5" w:rsidRDefault="00FD37C5" w:rsidP="00BD1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39F0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645A5">
        <w:rPr>
          <w:rFonts w:ascii="Times New Roman" w:hAnsi="Times New Roman"/>
          <w:b/>
          <w:sz w:val="28"/>
          <w:szCs w:val="28"/>
          <w:lang w:val="kk-KZ"/>
        </w:rPr>
        <w:t xml:space="preserve">I. </w:t>
      </w:r>
      <w:r w:rsidR="001645A5" w:rsidRPr="001645A5">
        <w:rPr>
          <w:rFonts w:ascii="Times New Roman" w:hAnsi="Times New Roman"/>
          <w:b/>
          <w:sz w:val="28"/>
          <w:szCs w:val="28"/>
          <w:lang w:val="kk-KZ"/>
        </w:rPr>
        <w:t xml:space="preserve">Даудың алдындағы </w:t>
      </w:r>
      <w:r w:rsidR="001645A5">
        <w:rPr>
          <w:rFonts w:ascii="Times New Roman" w:hAnsi="Times New Roman"/>
          <w:b/>
          <w:sz w:val="28"/>
          <w:szCs w:val="28"/>
          <w:lang w:val="kk-KZ"/>
        </w:rPr>
        <w:t>фактілерді</w:t>
      </w:r>
      <w:r w:rsidR="001645A5" w:rsidRPr="001645A5">
        <w:rPr>
          <w:rFonts w:ascii="Times New Roman" w:hAnsi="Times New Roman"/>
          <w:b/>
          <w:sz w:val="28"/>
          <w:szCs w:val="28"/>
          <w:lang w:val="kk-KZ"/>
        </w:rPr>
        <w:t xml:space="preserve"> қысқаша, анық және түсінікті етіп көрсетіңіз</w:t>
      </w:r>
      <w:r w:rsidRPr="001645A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645A5" w:rsidRPr="001645A5" w:rsidRDefault="001645A5" w:rsidP="00164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Мен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ің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жауапкермен өзара келісім бойынша 20___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жылғы «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__________  __________________________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мекен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жайы бойынша тұрғын үй салынд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ы. Тұрғын үйдің құрылысы кезінде мен құрылыс материалдарын, атап айтқанда 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</w:t>
      </w:r>
      <w:r w:rsidRPr="001645A5">
        <w:rPr>
          <w:rFonts w:ascii="Times New Roman" w:eastAsia="Times New Roman" w:hAnsi="Times New Roman"/>
          <w:sz w:val="28"/>
          <w:szCs w:val="28"/>
          <w:lang w:val="kk-KZ"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645A5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(талап қоюшы қандай құрылыс материалдарын сатып алғанын; сатып алуды растайтын құжаттарды (түбіртектер, анықтамалар, шоттар, т.с.с.) көрсетіңіз)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сатып алып, жеткіздім.</w:t>
      </w:r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45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Бұдан басқа, тұрғын үйдің құрылысына сомасы </w:t>
      </w:r>
      <w:r w:rsidR="001645A5" w:rsidRPr="002E3A4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645A5" w:rsidRPr="001645A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1645A5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1645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теңге ақшалай қаражат 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енгіздім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Тұрғын үй құрылысына өз еңбегіммен қатыстым </w:t>
      </w:r>
      <w:r w:rsidR="00954303" w:rsidRPr="009543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________________________________________ </w:t>
      </w:r>
      <w:r w:rsidR="00954303" w:rsidRPr="0095430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(үйдің құрылысында талап қоюшының қатысуымен жүргізілген жұмыстарды көрсетіңіз)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EA7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Тұрғын үй құрылысы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н салу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үшін жер учаскесін беру туралы шарт әкімдікте </w:t>
      </w:r>
      <w:r w:rsidR="00954303" w:rsidRPr="00954303">
        <w:rPr>
          <w:rFonts w:ascii="Times New Roman" w:eastAsia="Times New Roman" w:hAnsi="Times New Roman"/>
          <w:i/>
          <w:sz w:val="24"/>
          <w:szCs w:val="24"/>
          <w:lang w:eastAsia="ru-RU"/>
        </w:rPr>
        <w:t>(аудан, қала, облыс)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303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5430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54303" w:rsidRPr="00954303">
        <w:rPr>
          <w:rFonts w:ascii="Times New Roman" w:eastAsia="Times New Roman" w:hAnsi="Times New Roman"/>
          <w:i/>
          <w:sz w:val="24"/>
          <w:szCs w:val="24"/>
          <w:lang w:eastAsia="ru-RU"/>
        </w:rPr>
        <w:t>(Т.А.Ә.)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атына 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ресімделді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54303" w:rsidRPr="00954303" w:rsidRDefault="00954303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39F0" w:rsidRDefault="00D039F0" w:rsidP="00D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 xml:space="preserve">. </w:t>
      </w:r>
      <w:r w:rsidR="00954303" w:rsidRPr="00954303">
        <w:rPr>
          <w:rFonts w:ascii="Times New Roman" w:hAnsi="Times New Roman"/>
          <w:b/>
          <w:sz w:val="28"/>
          <w:szCs w:val="28"/>
        </w:rPr>
        <w:t>Сотқа жүгінуге не негіз болды</w:t>
      </w:r>
      <w:r w:rsidR="00954303">
        <w:rPr>
          <w:rFonts w:ascii="Times New Roman" w:hAnsi="Times New Roman"/>
          <w:b/>
          <w:sz w:val="28"/>
          <w:szCs w:val="28"/>
          <w:lang w:val="kk-KZ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954303" w:rsidRPr="00954303" w:rsidRDefault="00954303" w:rsidP="00BD1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Тұрғын үй құрылысы аяқталғаннан кейін,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ол </w:t>
      </w:r>
      <w:r w:rsidRPr="00954303">
        <w:rPr>
          <w:rFonts w:ascii="Times New Roman" w:eastAsia="Times New Roman" w:hAnsi="Times New Roman"/>
          <w:sz w:val="28"/>
          <w:szCs w:val="28"/>
          <w:lang w:eastAsia="ru-RU"/>
        </w:rPr>
        <w:t>заңда белгіленген тәртіппен қабылданды және пайдалануға берілді, аталған жылжымайтын мүлік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954303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5430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(Т.А.Ә.</w:t>
      </w:r>
      <w:r w:rsidRPr="0095430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атына ресімделді. </w:t>
      </w:r>
    </w:p>
    <w:p w:rsidR="00954303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Салынған үйде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гі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үлесі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мді</w:t>
      </w:r>
      <w:r w:rsid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бөлу туралы м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енің талаптарым</w:t>
      </w:r>
      <w:r w:rsidR="00954303">
        <w:rPr>
          <w:rFonts w:ascii="Times New Roman" w:eastAsia="Times New Roman" w:hAnsi="Times New Roman"/>
          <w:sz w:val="28"/>
          <w:szCs w:val="28"/>
          <w:lang w:val="kk-KZ" w:eastAsia="ru-RU"/>
        </w:rPr>
        <w:t>ды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жауапкер ________________________________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1011E" w:rsidRPr="0051011E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(бас тарту себептері)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сілтеме жасап, 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>қанағаттандырмай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отыр. </w:t>
      </w:r>
      <w:r w:rsidR="00954303" w:rsidRPr="0095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11E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1011E" w:rsidRPr="0051011E">
        <w:rPr>
          <w:rFonts w:ascii="Times New Roman" w:eastAsia="Times New Roman" w:hAnsi="Times New Roman"/>
          <w:i/>
          <w:sz w:val="24"/>
          <w:szCs w:val="24"/>
          <w:lang w:eastAsia="ru-RU"/>
        </w:rPr>
        <w:t>(Аудан, қала, облыс)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 xml:space="preserve"> әкімі ж</w:t>
      </w:r>
      <w:r w:rsidR="0051011E">
        <w:rPr>
          <w:rFonts w:ascii="Times New Roman" w:eastAsia="Times New Roman" w:hAnsi="Times New Roman"/>
          <w:sz w:val="28"/>
          <w:szCs w:val="28"/>
          <w:lang w:eastAsia="ru-RU"/>
        </w:rPr>
        <w:t>ер учаскесін беру туралы шартты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 xml:space="preserve"> өзгер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г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>е қарсы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лық білдірген жоқ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 xml:space="preserve"> (қарсылық білдірді)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51011E" w:rsidRPr="0051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AB7" w:rsidRPr="00BC2AB7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C2AB7" w:rsidRPr="00BC2AB7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51011E">
        <w:rPr>
          <w:rFonts w:ascii="Times New Roman" w:hAnsi="Times New Roman"/>
          <w:b/>
          <w:sz w:val="28"/>
          <w:szCs w:val="28"/>
        </w:rPr>
        <w:t>Қ</w:t>
      </w:r>
      <w:r w:rsidR="0051011E" w:rsidRPr="0051011E">
        <w:rPr>
          <w:rFonts w:ascii="Times New Roman" w:hAnsi="Times New Roman"/>
          <w:b/>
          <w:sz w:val="28"/>
          <w:szCs w:val="28"/>
        </w:rPr>
        <w:t>ұқық нормаларына сілтеме</w:t>
      </w:r>
    </w:p>
    <w:p w:rsidR="0051011E" w:rsidRDefault="00D039F0" w:rsidP="00510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Азаматтық кодексінің (бұдан әрі – АК) 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9-бабына сәйкес 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кi немесе бiрнеше адамның меншiгiндегi мүлiк оларға ортақ меншiк құқығымен тиесiлi болады.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Мүлiк меншiк иелерiнiң әрқайсысының меншiк құқығындағы үлестерi белгiлене отырып (үлестiк меншiк) немесе ондай үлестер белгiленбей (бiрлескен меншiк) ортақ меншiкте болуы мүмкiн.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51011E" w:rsidRDefault="0051011E" w:rsidP="00510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Мүлiкке ортақ меншiк үлестiк меншiк болып табылады, бұған мүлiкке ортақ меншiк құру заңда көзделген реттер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қосылмайды.</w:t>
      </w:r>
    </w:p>
    <w:p w:rsidR="0051011E" w:rsidRDefault="0051011E" w:rsidP="00510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Ортақ меншiк екi немесе бiрнеше адамның меншiгiне мүлiк түскен кезде пайда болады, оны өзiнiң мақсаты өзгертiлмейiнше бөлуге болмайды (бөлiнбейтiн заттар), өйткенi ол заңға сәйкес бөлiнуге жатпайды.</w:t>
      </w:r>
    </w:p>
    <w:p w:rsidR="0051011E" w:rsidRDefault="0051011E" w:rsidP="00510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Бөлiнетiн мүлiкке ортақ меншiк заң құжаттарында немесе шартта көзделген реттерде пайда болады.</w:t>
      </w:r>
    </w:p>
    <w:p w:rsidR="0051011E" w:rsidRDefault="0051011E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1011E">
        <w:rPr>
          <w:sz w:val="28"/>
          <w:szCs w:val="28"/>
          <w:lang w:val="kk-KZ"/>
        </w:rPr>
        <w:t xml:space="preserve">Бiрлескен меншiкке қатысушылардың келiсiмi бойынша, ал келiсiмге қол жетпеген жағдайда </w:t>
      </w:r>
      <w:r>
        <w:rPr>
          <w:sz w:val="28"/>
          <w:szCs w:val="28"/>
          <w:lang w:val="kk-KZ"/>
        </w:rPr>
        <w:t>–</w:t>
      </w:r>
      <w:r w:rsidRPr="0051011E">
        <w:rPr>
          <w:sz w:val="28"/>
          <w:szCs w:val="28"/>
          <w:lang w:val="kk-KZ"/>
        </w:rPr>
        <w:t xml:space="preserve"> сот шешiмi бойынша ортақ меншiкке осы адамдардың үлестi меншiгi белгiленуi мүмкiн.</w:t>
      </w:r>
    </w:p>
    <w:p w:rsidR="001D2314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1011E">
        <w:rPr>
          <w:sz w:val="28"/>
          <w:szCs w:val="28"/>
          <w:lang w:val="kk-KZ"/>
        </w:rPr>
        <w:t> </w:t>
      </w:r>
      <w:r w:rsidR="0051011E" w:rsidRPr="0051011E">
        <w:rPr>
          <w:sz w:val="28"/>
          <w:szCs w:val="28"/>
          <w:lang w:val="kk-KZ"/>
        </w:rPr>
        <w:t>АК-нің 259-бабына сәйкес меншік иесі меншік құқығын тануды талап етуге құқылы</w:t>
      </w:r>
      <w:r w:rsidRPr="0051011E">
        <w:rPr>
          <w:sz w:val="28"/>
          <w:szCs w:val="28"/>
          <w:lang w:val="kk-KZ"/>
        </w:rPr>
        <w:t>.</w:t>
      </w:r>
    </w:p>
    <w:p w:rsidR="00BC2AB7" w:rsidRPr="00BC2AB7" w:rsidRDefault="00BC2AB7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51011E" w:rsidRPr="001371BD" w:rsidRDefault="00BC2AB7" w:rsidP="00510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011E">
        <w:rPr>
          <w:rFonts w:ascii="Times New Roman" w:hAnsi="Times New Roman"/>
          <w:b/>
          <w:sz w:val="28"/>
          <w:szCs w:val="28"/>
          <w:lang w:val="kk-KZ"/>
        </w:rPr>
        <w:t xml:space="preserve">V. </w:t>
      </w:r>
      <w:r w:rsidR="0051011E">
        <w:rPr>
          <w:rFonts w:ascii="Times New Roman" w:hAnsi="Times New Roman"/>
          <w:b/>
          <w:sz w:val="28"/>
          <w:szCs w:val="28"/>
          <w:lang w:val="kk-KZ"/>
        </w:rPr>
        <w:t>Сотқа дейінгі реттеу</w:t>
      </w:r>
      <w:r w:rsidR="0051011E" w:rsidRPr="001371BD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1011E" w:rsidRPr="001371BD" w:rsidRDefault="0051011E" w:rsidP="005101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371BD">
        <w:rPr>
          <w:rFonts w:ascii="Times New Roman" w:hAnsi="Times New Roman"/>
          <w:i/>
          <w:sz w:val="24"/>
          <w:szCs w:val="24"/>
          <w:lang w:val="kk-KZ"/>
        </w:rPr>
        <w:t>(егер заңда немесе шартта сотқа дейінгі реттеу көзделмесе, бұл блок толтырылмайды)</w:t>
      </w:r>
    </w:p>
    <w:p w:rsidR="00D039F0" w:rsidRPr="0051011E" w:rsidRDefault="00D039F0" w:rsidP="00510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D37C5" w:rsidRPr="0051011E" w:rsidRDefault="00C8536F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Жоғарыда баяндалғанның негізінде, Қазақстан Республикасы Азаматтық кодексінің </w:t>
      </w:r>
      <w:r w:rsidR="0051011E">
        <w:rPr>
          <w:rFonts w:ascii="Times New Roman" w:eastAsia="Times New Roman" w:hAnsi="Times New Roman"/>
          <w:sz w:val="28"/>
          <w:szCs w:val="28"/>
          <w:lang w:val="kk-KZ" w:eastAsia="ru-RU"/>
        </w:rPr>
        <w:t>209, 25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9-баптарына, Қазақстан Республикасы Азаматтық процестік кодексінің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8, 148,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14</w:t>
      </w:r>
      <w:r w:rsidR="0051011E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>9-баптарына сәйкес</w:t>
      </w:r>
      <w:r w:rsidR="00BD1EA7" w:rsidRPr="005101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</w:p>
    <w:p w:rsidR="00FD37C5" w:rsidRPr="0051011E" w:rsidRDefault="00FD37C5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D1EA7" w:rsidRPr="007C1B3D" w:rsidRDefault="007C1B3D" w:rsidP="00FD3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СҰРАЙМЫН</w:t>
      </w:r>
      <w:r w:rsidR="00BD1EA7" w:rsidRPr="007C1B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FD37C5" w:rsidRPr="007C1B3D" w:rsidRDefault="00FD37C5" w:rsidP="00FD3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C2AB7" w:rsidRPr="007C1B3D" w:rsidRDefault="00BC2AB7" w:rsidP="00BC2A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C1B3D">
        <w:rPr>
          <w:rFonts w:ascii="Times New Roman" w:hAnsi="Times New Roman"/>
          <w:b/>
          <w:sz w:val="28"/>
          <w:szCs w:val="28"/>
          <w:lang w:val="kk-KZ"/>
        </w:rPr>
        <w:t xml:space="preserve">V. </w:t>
      </w:r>
      <w:r w:rsidR="007C1B3D">
        <w:rPr>
          <w:rFonts w:ascii="Times New Roman" w:hAnsi="Times New Roman"/>
          <w:b/>
          <w:sz w:val="28"/>
          <w:szCs w:val="28"/>
          <w:lang w:val="kk-KZ"/>
        </w:rPr>
        <w:t>Сіздің талаптарыңыз</w:t>
      </w:r>
      <w:r w:rsidRPr="007C1B3D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C2AB7" w:rsidRDefault="00BC2AB7" w:rsidP="00BC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  м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екенжай бойынша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орналасқан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тұрғын үйдің ½ бөлігіне (үлесіне)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менің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меншік құқығы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мды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тануыңызды.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D1EA7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BD1EA7" w:rsidRPr="007C1B3D" w:rsidRDefault="00BC2AB7" w:rsidP="00BC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Менің дәлелдерімді растау мақсатында куә ретінде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_____________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 (</w:t>
      </w:r>
      <w:r w:rsidR="007C1B3D" w:rsidRPr="007C1B3D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Т.А.Ә., мекенжайы, тел.нөмірі)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шақыру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ыңызды. </w:t>
      </w:r>
    </w:p>
    <w:p w:rsidR="007C1B3D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Үйдің нақты құнын және оны салу шығындарымның мөлшерін анықтау үшін құрылыс-техникалық сараптаманы тағайында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уы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ңыз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ды.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E2343" w:rsidRPr="004C02DA" w:rsidRDefault="001E2343" w:rsidP="005E113F">
      <w:pPr>
        <w:widowControl w:val="0"/>
        <w:spacing w:after="0"/>
        <w:ind w:left="356" w:firstLine="35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37C5" w:rsidRPr="007C1B3D" w:rsidRDefault="007C1B3D" w:rsidP="00BC2AB7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Талап қоюға қоса берілетін құжаттардың тізбесі</w:t>
      </w:r>
      <w:r w:rsidR="00FD37C5" w:rsidRPr="007C1B3D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C2AB7" w:rsidRP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   </w:t>
      </w:r>
      <w:r w:rsidR="00FD37C5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Жеке куәліктің көшірмесі</w:t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E2343" w:rsidRPr="00BC2AB7" w:rsidRDefault="00BC2AB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2.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Тұрғын үйге құқық белгілейтін құжаттар: жер учаскесін беру туралы шарт, жылжымайтын мүлікке тіркелген құқықтар (ауыртпалықтар) және оның техникалы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>қ сипаттамалары туралы анықтама және т.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="00BD1EA7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.;</w:t>
      </w:r>
    </w:p>
    <w:p w:rsid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  </w:t>
      </w:r>
      <w:r w:rsidR="00FD37C5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Талап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қоюшыны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>ң үйді тұрғызуға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өз</w:t>
      </w:r>
      <w:r w:rsidR="007C1B3D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еңбегімен және қаражатымен қатысуын растайтын құжаттар (анықтамалар, түбіртектер, құрылыс материалдарын сатып алуға және тасымалдауға арналған шоттар және т.б.)</w:t>
      </w:r>
      <w:r w:rsid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BD1EA7" w:rsidRPr="00BF3946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   </w:t>
      </w:r>
      <w:r w:rsidR="00FD37C5" w:rsidRPr="007C1B3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Талап қоюшы мен құрылыс салушының арасында тұрғын үйге ортақ меншік</w:t>
      </w:r>
      <w:r w:rsidR="00BF3946">
        <w:rPr>
          <w:rFonts w:ascii="Times New Roman" w:eastAsia="Times New Roman" w:hAnsi="Times New Roman"/>
          <w:sz w:val="28"/>
          <w:szCs w:val="28"/>
          <w:lang w:val="kk-KZ" w:eastAsia="ru-RU"/>
        </w:rPr>
        <w:t>ті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құру туралы уағдаластық болғанын белгілейтін құжаттар (бірлескен құрылыс туралы шарт, өзге де жазбаша құжаттар)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BF3946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  </w:t>
      </w:r>
      <w:r w:rsidR="00FD37C5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Жер учаскесін беру туралы шартты өзгерту мәселесі бойынша әкімдіктің пікірі баяндалған жазбаша құжат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F3946" w:rsidRDefault="00BD1EA7" w:rsidP="00A12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   </w:t>
      </w:r>
      <w:r w:rsidR="00FD37C5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 w:rsidR="00BC2AB7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Жауапкер мен 3-ші тұлға</w:t>
      </w:r>
      <w:r w:rsidR="00BF3946">
        <w:rPr>
          <w:rFonts w:ascii="Times New Roman" w:eastAsia="Times New Roman" w:hAnsi="Times New Roman"/>
          <w:sz w:val="28"/>
          <w:szCs w:val="28"/>
          <w:lang w:val="kk-KZ" w:eastAsia="ru-RU"/>
        </w:rPr>
        <w:t>ға арналған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талап</w:t>
      </w:r>
      <w:r w:rsid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қою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дың көшірмелері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  </w:t>
      </w:r>
      <w:r w:rsidR="00FD37C5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BF3946" w:rsidRPr="00BF3946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бажды төлеу туралы түбіртек (үйдің ізделетін үлесінің құнына қарай)</w:t>
      </w:r>
      <w:r w:rsidR="00BF394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F3946" w:rsidRPr="00BF3946" w:rsidRDefault="00BF3946" w:rsidP="00BF3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</w:t>
      </w:r>
      <w:r w:rsidRPr="00BF3946">
        <w:rPr>
          <w:rFonts w:ascii="Times New Roman" w:hAnsi="Times New Roman"/>
          <w:sz w:val="28"/>
          <w:szCs w:val="28"/>
          <w:lang w:val="kk-KZ"/>
        </w:rPr>
        <w:t>Мүліктің нарықтық құны туралы есеп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F3946" w:rsidRDefault="00BF3946" w:rsidP="00A12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2794" w:rsidRPr="003B1698" w:rsidRDefault="00BF3946" w:rsidP="00A12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Бар болған жағдайда</w:t>
      </w:r>
      <w:r w:rsidR="00A12794" w:rsidRPr="003B1698">
        <w:rPr>
          <w:rFonts w:ascii="Times New Roman" w:hAnsi="Times New Roman"/>
          <w:b/>
          <w:sz w:val="28"/>
          <w:szCs w:val="28"/>
        </w:rPr>
        <w:t>:</w:t>
      </w:r>
    </w:p>
    <w:p w:rsidR="00BF3946" w:rsidRPr="00BF3946" w:rsidRDefault="00BF3946" w:rsidP="00BF39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Талап</w:t>
      </w:r>
      <w:r>
        <w:rPr>
          <w:rFonts w:ascii="Times New Roman" w:hAnsi="Times New Roman"/>
          <w:sz w:val="28"/>
          <w:szCs w:val="28"/>
          <w:lang w:val="kk-KZ"/>
        </w:rPr>
        <w:t xml:space="preserve"> қою</w:t>
      </w:r>
      <w:r w:rsidRPr="00BF3946">
        <w:rPr>
          <w:rFonts w:ascii="Times New Roman" w:hAnsi="Times New Roman"/>
          <w:sz w:val="28"/>
          <w:szCs w:val="28"/>
        </w:rPr>
        <w:t>да көрсетілген объект</w:t>
      </w:r>
      <w:r>
        <w:rPr>
          <w:rFonts w:ascii="Times New Roman" w:hAnsi="Times New Roman"/>
          <w:sz w:val="28"/>
          <w:szCs w:val="28"/>
        </w:rPr>
        <w:t>іге меншік құқығына «</w:t>
      </w:r>
      <w:r w:rsidRPr="00BF3946">
        <w:rPr>
          <w:rFonts w:ascii="Times New Roman" w:hAnsi="Times New Roman"/>
          <w:sz w:val="28"/>
          <w:szCs w:val="28"/>
        </w:rPr>
        <w:t>Азаматтарға арналған үкімет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</w:rPr>
        <w:t>МК</w:t>
      </w:r>
      <w:r w:rsidRPr="00BF3946">
        <w:rPr>
          <w:rFonts w:ascii="Times New Roman" w:hAnsi="Times New Roman"/>
          <w:sz w:val="28"/>
          <w:szCs w:val="28"/>
        </w:rPr>
        <w:t xml:space="preserve"> КЕАҚ мәліметтері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12794" w:rsidRPr="00BF3946" w:rsidRDefault="00A12794" w:rsidP="00BF39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946">
        <w:rPr>
          <w:rFonts w:ascii="Times New Roman" w:hAnsi="Times New Roman"/>
          <w:sz w:val="28"/>
          <w:szCs w:val="28"/>
        </w:rPr>
        <w:t>Техпаспорт</w:t>
      </w:r>
    </w:p>
    <w:p w:rsidR="00BF3946" w:rsidRPr="00BF3946" w:rsidRDefault="00BF3946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946">
        <w:rPr>
          <w:rFonts w:ascii="Times New Roman" w:hAnsi="Times New Roman"/>
          <w:sz w:val="28"/>
          <w:szCs w:val="28"/>
        </w:rPr>
        <w:t>Пайдалануға беру актіс</w:t>
      </w:r>
      <w:r>
        <w:rPr>
          <w:rFonts w:ascii="Times New Roman" w:hAnsi="Times New Roman"/>
          <w:sz w:val="28"/>
          <w:szCs w:val="28"/>
          <w:lang w:val="kk-KZ"/>
        </w:rPr>
        <w:t>і</w:t>
      </w:r>
    </w:p>
    <w:p w:rsidR="00A12794" w:rsidRPr="00BF3946" w:rsidRDefault="00BF3946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946">
        <w:rPr>
          <w:rFonts w:ascii="Times New Roman" w:hAnsi="Times New Roman"/>
          <w:sz w:val="28"/>
          <w:szCs w:val="28"/>
        </w:rPr>
        <w:t>Үлестік қатысу шарты / Келісім</w:t>
      </w:r>
    </w:p>
    <w:p w:rsidR="00BF3946" w:rsidRDefault="00BF3946" w:rsidP="00A127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F3946" w:rsidRPr="00732C38" w:rsidRDefault="00BF3946" w:rsidP="00BF39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Қолы </w:t>
      </w:r>
      <w:r w:rsidRPr="00732C3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____________________</w:t>
      </w: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Күні </w:t>
      </w:r>
      <w:r w:rsidRPr="00732C38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</w:t>
      </w:r>
    </w:p>
    <w:p w:rsidR="00BF3946" w:rsidRPr="00732C38" w:rsidRDefault="00BF3946" w:rsidP="00BF39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Т.А.Ә.</w:t>
      </w:r>
      <w:r w:rsidRPr="00732C38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</w:t>
      </w:r>
    </w:p>
    <w:p w:rsidR="00BF3946" w:rsidRPr="00732C38" w:rsidRDefault="00BF3946" w:rsidP="00BF39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F3946" w:rsidRPr="00732C38" w:rsidRDefault="00BF3946" w:rsidP="00BF39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3946" w:rsidRPr="00732C38" w:rsidRDefault="00F773BC" w:rsidP="00BF3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2C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284F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BF3946" w:rsidRPr="00BF3946" w:rsidRDefault="00BF3946" w:rsidP="00BF3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F3946">
        <w:rPr>
          <w:rFonts w:ascii="Times New Roman" w:hAnsi="Times New Roman"/>
          <w:b/>
          <w:sz w:val="24"/>
          <w:szCs w:val="24"/>
          <w:lang w:val="kk-KZ"/>
        </w:rPr>
        <w:t>Жауапкерге арналған ақпарат!</w:t>
      </w:r>
    </w:p>
    <w:p w:rsidR="00BF3946" w:rsidRPr="00BF3946" w:rsidRDefault="00BF3946" w:rsidP="00BF3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F3946">
        <w:rPr>
          <w:rFonts w:ascii="Times New Roman" w:hAnsi="Times New Roman"/>
          <w:b/>
          <w:sz w:val="24"/>
          <w:szCs w:val="24"/>
          <w:lang w:val="kk-KZ"/>
        </w:rPr>
        <w:t>Мұқият танысуыңызды сұраймыз!</w:t>
      </w:r>
    </w:p>
    <w:p w:rsidR="00BF3946" w:rsidRPr="00BF3946" w:rsidRDefault="00BF3946" w:rsidP="00BF3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F3946" w:rsidRPr="00BF3946" w:rsidRDefault="00BF3946" w:rsidP="00BF3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F3946">
        <w:rPr>
          <w:rFonts w:ascii="Times New Roman" w:hAnsi="Times New Roman"/>
          <w:sz w:val="24"/>
          <w:szCs w:val="24"/>
          <w:lang w:val="kk-KZ"/>
        </w:rPr>
        <w:t xml:space="preserve">1. Талаптың дәлелдерін жоққа шығаратын құжаттарды қоса бере отырып, талапты алған күнінен бастап 10 жұмыс күнінен кешіктірмей  Сіздің сотқа пікір ұсынуға құқығыңыз бар.  </w:t>
      </w:r>
    </w:p>
    <w:p w:rsidR="00BF3946" w:rsidRPr="00BF3946" w:rsidRDefault="00BF3946" w:rsidP="00BF39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BF3946">
        <w:rPr>
          <w:rFonts w:ascii="Times New Roman" w:hAnsi="Times New Roman"/>
          <w:sz w:val="24"/>
          <w:szCs w:val="24"/>
          <w:lang w:val="kk-KZ"/>
        </w:rPr>
        <w:t>2. Пікірді сотқа жоғарыда көрсетілген мекенжай бойынша жіберіңіз.</w:t>
      </w:r>
    </w:p>
    <w:p w:rsidR="00BF3946" w:rsidRDefault="00BF3946" w:rsidP="00BF39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BF3946">
        <w:rPr>
          <w:rFonts w:ascii="Times New Roman" w:hAnsi="Times New Roman"/>
          <w:sz w:val="24"/>
          <w:szCs w:val="24"/>
          <w:lang w:val="kk-KZ"/>
        </w:rPr>
        <w:t>3. Пікірді ұсынбау қолдағы бар дәлелдемелер бойынша істі қарауға кедергі келтірмейді.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</w:t>
      </w:r>
    </w:p>
    <w:p w:rsidR="00BF3946" w:rsidRPr="00BF3946" w:rsidRDefault="00BF3946" w:rsidP="00BF394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</w:t>
      </w:r>
      <w:r w:rsidRPr="00BF3946">
        <w:rPr>
          <w:rFonts w:ascii="Times New Roman" w:hAnsi="Times New Roman"/>
          <w:i/>
          <w:sz w:val="24"/>
          <w:szCs w:val="24"/>
        </w:rPr>
        <w:t>(</w:t>
      </w:r>
      <w:r w:rsidRPr="00BF3946">
        <w:rPr>
          <w:rFonts w:ascii="Times New Roman" w:hAnsi="Times New Roman"/>
          <w:i/>
          <w:sz w:val="24"/>
          <w:szCs w:val="24"/>
          <w:lang w:val="kk-KZ"/>
        </w:rPr>
        <w:t xml:space="preserve">Азаматтық процестік кодекстің 166-бабы </w:t>
      </w:r>
      <w:r w:rsidRPr="00BF3946">
        <w:rPr>
          <w:rFonts w:ascii="Times New Roman" w:hAnsi="Times New Roman"/>
          <w:i/>
          <w:sz w:val="24"/>
          <w:szCs w:val="24"/>
        </w:rPr>
        <w:t>)</w:t>
      </w:r>
    </w:p>
    <w:p w:rsidR="00A12794" w:rsidRPr="00A12794" w:rsidRDefault="00A12794" w:rsidP="00A1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794">
        <w:rPr>
          <w:rFonts w:ascii="Times New Roman" w:hAnsi="Times New Roman"/>
          <w:sz w:val="28"/>
          <w:szCs w:val="28"/>
        </w:rPr>
        <w:t xml:space="preserve"> </w:t>
      </w:r>
    </w:p>
    <w:sectPr w:rsidR="00A12794" w:rsidRPr="00A12794" w:rsidSect="005E11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045"/>
    <w:multiLevelType w:val="hybridMultilevel"/>
    <w:tmpl w:val="CF744388"/>
    <w:lvl w:ilvl="0" w:tplc="BAB09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D5510"/>
    <w:multiLevelType w:val="hybridMultilevel"/>
    <w:tmpl w:val="350ED38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9"/>
    <w:rsid w:val="001645A5"/>
    <w:rsid w:val="001D2314"/>
    <w:rsid w:val="001E2343"/>
    <w:rsid w:val="002102A8"/>
    <w:rsid w:val="002879CC"/>
    <w:rsid w:val="002E3A4B"/>
    <w:rsid w:val="004C02DA"/>
    <w:rsid w:val="0051011E"/>
    <w:rsid w:val="005608C0"/>
    <w:rsid w:val="005E113F"/>
    <w:rsid w:val="007C1B3D"/>
    <w:rsid w:val="007C6D00"/>
    <w:rsid w:val="007D5A8B"/>
    <w:rsid w:val="008512D9"/>
    <w:rsid w:val="00942559"/>
    <w:rsid w:val="00954303"/>
    <w:rsid w:val="00A12794"/>
    <w:rsid w:val="00BC2AB7"/>
    <w:rsid w:val="00BD1EA7"/>
    <w:rsid w:val="00BF3946"/>
    <w:rsid w:val="00C12D3A"/>
    <w:rsid w:val="00C31863"/>
    <w:rsid w:val="00C8536F"/>
    <w:rsid w:val="00CA52B1"/>
    <w:rsid w:val="00D039F0"/>
    <w:rsid w:val="00F449AC"/>
    <w:rsid w:val="00F773BC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8CD4-4CFF-48CD-AAD4-A45CFD05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A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43"/>
    <w:pPr>
      <w:ind w:left="720"/>
      <w:contextualSpacing/>
    </w:pPr>
  </w:style>
  <w:style w:type="table" w:styleId="a4">
    <w:name w:val="Table Grid"/>
    <w:basedOn w:val="a1"/>
    <w:uiPriority w:val="59"/>
    <w:rsid w:val="002E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0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2794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cp:lastModifiedBy>User</cp:lastModifiedBy>
  <cp:revision>2</cp:revision>
  <dcterms:created xsi:type="dcterms:W3CDTF">2022-11-01T06:36:00Z</dcterms:created>
  <dcterms:modified xsi:type="dcterms:W3CDTF">2022-11-01T06:36:00Z</dcterms:modified>
</cp:coreProperties>
</file>