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5.0.0 -->
  <w:body>
    <w:p w:rsidR="0019311A" w:rsidP="00037334">
      <w:pPr>
        <w:pStyle w:val="NoSpacing"/>
        <w:jc w:val="center"/>
        <w:rPr>
          <w:rFonts w:ascii="Times New Roman" w:eastAsia="Times New Roman" w:hAnsi="Times New Roman" w:cs="Times New Roman"/>
          <w:b/>
          <w:sz w:val="32"/>
        </w:rPr>
      </w:pPr>
      <w:r w:rsidRPr="0019311A">
        <w:rPr>
          <w:rFonts w:ascii="Times New Roman" w:eastAsia="Times New Roman" w:hAnsi="Times New Roman" w:cs="Times New Roman"/>
          <w:b/>
          <w:sz w:val="32"/>
        </w:rPr>
        <w:drawing>
          <wp:inline distT="0" distB="0" distL="0" distR="0">
            <wp:extent cx="1114425" cy="1238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8250"/>
                    </a:xfrm>
                    <a:prstGeom prst="rect">
                      <a:avLst/>
                    </a:prstGeom>
                    <a:blipFill rotWithShape="1">
                      <a:blip xmlns:r="http://schemas.openxmlformats.org/officeDocument/2006/relationships" r:embed="rId4"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11A" w:rsidP="00037334">
      <w:pPr>
        <w:pStyle w:val="NoSpacing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037334" w:rsidP="00037334">
      <w:pPr>
        <w:pStyle w:val="NoSpacing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</w:rPr>
        <w:t>Р Е Ш Е Н И Е</w:t>
      </w:r>
    </w:p>
    <w:p w:rsidR="00037334" w:rsidP="00037334">
      <w:pPr>
        <w:pStyle w:val="NoSpacing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</w:rPr>
        <w:t>ИМЕНЕМ РЕСПУБЛИКИ КАЗАХСТАН</w:t>
      </w:r>
    </w:p>
    <w:p w:rsidR="00037334" w:rsidP="00037334">
      <w:pPr>
        <w:pStyle w:val="NoSpacing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05 января 2020 года               дело №5265-19-00-2/3143                    г</w:t>
      </w:r>
      <w:r>
        <w:rPr>
          <w:rFonts w:ascii="Times New Roman" w:eastAsia="Times New Roman" w:hAnsi="Times New Roman" w:cs="Times New Roman"/>
          <w:sz w:val="28"/>
        </w:rPr>
        <w:t>.Ш</w:t>
      </w:r>
      <w:r>
        <w:rPr>
          <w:rFonts w:ascii="Times New Roman" w:eastAsia="Times New Roman" w:hAnsi="Times New Roman" w:cs="Times New Roman"/>
          <w:sz w:val="28"/>
        </w:rPr>
        <w:t>ымкент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Специализированный межрайонный экономический суд города Шымкента в составе: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председательствующего судьи </w:t>
      </w:r>
      <w:r>
        <w:rPr>
          <w:rFonts w:ascii="Times New Roman" w:eastAsia="Times New Roman" w:hAnsi="Times New Roman" w:cs="Times New Roman"/>
          <w:sz w:val="28"/>
        </w:rPr>
        <w:t>Турлыбековой</w:t>
      </w:r>
      <w:r>
        <w:rPr>
          <w:rFonts w:ascii="Times New Roman" w:eastAsia="Times New Roman" w:hAnsi="Times New Roman" w:cs="Times New Roman"/>
          <w:sz w:val="28"/>
        </w:rPr>
        <w:t xml:space="preserve"> Г.П., 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</w:rPr>
        <w:t>Оркешовой</w:t>
      </w:r>
      <w:r>
        <w:rPr>
          <w:rFonts w:ascii="Times New Roman" w:eastAsia="Times New Roman" w:hAnsi="Times New Roman" w:cs="Times New Roman"/>
          <w:sz w:val="28"/>
        </w:rPr>
        <w:t xml:space="preserve"> А.,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рассмотрел в открытом судебном заседании в зале суда гражданское дело по иску: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ИСТЕЦ: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товарищество с ограниченной ответственностью «Региональный инвестиционный центр «ОҢТҮ</w:t>
      </w:r>
      <w:r>
        <w:rPr>
          <w:rFonts w:ascii="Times New Roman" w:eastAsia="Times New Roman" w:hAnsi="Times New Roman" w:cs="Times New Roman"/>
          <w:sz w:val="28"/>
        </w:rPr>
        <w:t>СТ</w:t>
      </w:r>
      <w:r>
        <w:rPr>
          <w:rFonts w:ascii="Times New Roman" w:eastAsia="Times New Roman" w:hAnsi="Times New Roman" w:cs="Times New Roman"/>
          <w:sz w:val="28"/>
        </w:rPr>
        <w:t>ІК» (далее ТОО «РИЦ «ОҢТҮСТІК»).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ОТВЕТЧИК: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товарищество с ограниченной ответственностью «</w:t>
      </w:r>
      <w:r>
        <w:rPr>
          <w:rFonts w:ascii="Times New Roman" w:eastAsia="Times New Roman" w:hAnsi="Times New Roman" w:cs="Times New Roman"/>
          <w:sz w:val="28"/>
        </w:rPr>
        <w:t>Spirit</w:t>
      </w:r>
      <w:r>
        <w:rPr>
          <w:rFonts w:ascii="Times New Roman" w:eastAsia="Times New Roman" w:hAnsi="Times New Roman" w:cs="Times New Roman"/>
          <w:sz w:val="28"/>
        </w:rPr>
        <w:t xml:space="preserve"> Казахстан» (далее ТОО «</w:t>
      </w:r>
      <w:r>
        <w:rPr>
          <w:rFonts w:ascii="Times New Roman" w:eastAsia="Times New Roman" w:hAnsi="Times New Roman" w:cs="Times New Roman"/>
          <w:sz w:val="28"/>
        </w:rPr>
        <w:t>Spirit</w:t>
      </w:r>
      <w:r>
        <w:rPr>
          <w:rFonts w:ascii="Times New Roman" w:eastAsia="Times New Roman" w:hAnsi="Times New Roman" w:cs="Times New Roman"/>
          <w:sz w:val="28"/>
        </w:rPr>
        <w:t xml:space="preserve"> Казахстан»).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ИСТЦА: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взыскание суммы задолженности 1 198 089 120 тенге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СУДЕ УЧАСТВОВАЛИ: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Представитель истца Жунусов А.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ОПИСАТЕЛЬНАЯ ЧАСТЬ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Между ТОО «Региональный инвестиционный центр «Максимум» и ТОО «</w:t>
      </w:r>
      <w:r>
        <w:rPr>
          <w:rFonts w:ascii="Times New Roman" w:eastAsia="Times New Roman" w:hAnsi="Times New Roman" w:cs="Times New Roman"/>
          <w:sz w:val="28"/>
        </w:rPr>
        <w:t>Spirit</w:t>
      </w:r>
      <w:r>
        <w:rPr>
          <w:rFonts w:ascii="Times New Roman" w:eastAsia="Times New Roman" w:hAnsi="Times New Roman" w:cs="Times New Roman"/>
          <w:sz w:val="28"/>
        </w:rPr>
        <w:t xml:space="preserve"> Казахстан» были заключены: 1)Договор ф</w:t>
      </w:r>
      <w:r w:rsidR="0020732C">
        <w:rPr>
          <w:rFonts w:ascii="Times New Roman" w:eastAsia="Times New Roman" w:hAnsi="Times New Roman" w:cs="Times New Roman"/>
          <w:sz w:val="28"/>
        </w:rPr>
        <w:t xml:space="preserve">инансового лизинга №27/ФЛ от 18 апреля </w:t>
      </w:r>
      <w:r>
        <w:rPr>
          <w:rFonts w:ascii="Times New Roman" w:eastAsia="Times New Roman" w:hAnsi="Times New Roman" w:cs="Times New Roman"/>
          <w:sz w:val="28"/>
        </w:rPr>
        <w:t>2011 года, о предоставлении в финансовый лизинг следующего имущества: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  <w:t xml:space="preserve">пресс - форма и сборочная линия (продавец Компания «GEFIT </w:t>
      </w:r>
      <w:r>
        <w:rPr>
          <w:rFonts w:ascii="Times New Roman" w:eastAsia="Times New Roman" w:hAnsi="Times New Roman" w:cs="Times New Roman"/>
          <w:sz w:val="28"/>
        </w:rPr>
        <w:t>S.pA</w:t>
      </w:r>
      <w:r>
        <w:rPr>
          <w:rFonts w:ascii="Times New Roman" w:eastAsia="Times New Roman" w:hAnsi="Times New Roman" w:cs="Times New Roman"/>
          <w:sz w:val="28"/>
        </w:rPr>
        <w:t>»);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  <w:t>литьевое оборудование (продавец Компания «NEGRI BOSSI»). Согласно спецификации к Договору №1, на общую сумму 494 536 875 тенге, под 8 процентов годовых, сроком на 84 месяца;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</w:t>
      </w:r>
      <w:r>
        <w:rPr>
          <w:rFonts w:ascii="Times New Roman" w:eastAsia="Times New Roman" w:hAnsi="Times New Roman" w:cs="Times New Roman"/>
          <w:sz w:val="28"/>
        </w:rPr>
        <w:tab/>
        <w:t>Договор финансового лизинга №104/ФЛ от 26</w:t>
      </w:r>
      <w:r w:rsidR="0020732C">
        <w:rPr>
          <w:rFonts w:ascii="Times New Roman" w:eastAsia="Times New Roman" w:hAnsi="Times New Roman" w:cs="Times New Roman"/>
          <w:sz w:val="28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</w:rPr>
        <w:t>2011</w:t>
      </w:r>
      <w:r w:rsidR="002451C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года,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предоставлении в финансовый лизинг следующего имущества: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  <w:t xml:space="preserve">оборудование для нанесения рисунков на пластиковые крышки (Фирма «MOSS </w:t>
      </w:r>
      <w:r>
        <w:rPr>
          <w:rFonts w:ascii="Times New Roman" w:eastAsia="Times New Roman" w:hAnsi="Times New Roman" w:cs="Times New Roman"/>
          <w:sz w:val="28"/>
        </w:rPr>
        <w:t>Srl</w:t>
      </w:r>
      <w:r>
        <w:rPr>
          <w:rFonts w:ascii="Times New Roman" w:eastAsia="Times New Roman" w:hAnsi="Times New Roman" w:cs="Times New Roman"/>
          <w:sz w:val="28"/>
        </w:rPr>
        <w:t>»), на общую сумму 95 172 000 тенге, под 8 процентов годовых, сроком на 84 месяца;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</w:t>
      </w:r>
      <w:r>
        <w:rPr>
          <w:rFonts w:ascii="Times New Roman" w:eastAsia="Times New Roman" w:hAnsi="Times New Roman" w:cs="Times New Roman"/>
          <w:sz w:val="28"/>
        </w:rPr>
        <w:tab/>
        <w:t>Договор финансового лизинга №104/ФЛ-1 от 21</w:t>
      </w:r>
      <w:r w:rsidR="0020732C">
        <w:rPr>
          <w:rFonts w:ascii="Times New Roman" w:eastAsia="Times New Roman" w:hAnsi="Times New Roman" w:cs="Times New Roman"/>
          <w:sz w:val="28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</w:rPr>
        <w:t>2011</w:t>
      </w:r>
      <w:r w:rsidR="0020732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года о предоставлении в финансовый лизинг следующего имущества: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комплект оборудования для производства пластиковых полимерных ящиков (тары) для овощей и фруктов, изделий из пластмассы (продавец Компания «NEGRI BOSSI»), на общую сумму 79 800 000 тенге, под 8 процентов годовых, сроком на 84 месяца;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</w:t>
      </w:r>
      <w:r>
        <w:rPr>
          <w:rFonts w:ascii="Times New Roman" w:eastAsia="Times New Roman" w:hAnsi="Times New Roman" w:cs="Times New Roman"/>
          <w:sz w:val="28"/>
        </w:rPr>
        <w:tab/>
        <w:t>Договор финансового лизинга №104/ФЛ-2 от 20</w:t>
      </w:r>
      <w:r w:rsidR="0020732C">
        <w:rPr>
          <w:rFonts w:ascii="Times New Roman" w:eastAsia="Times New Roman" w:hAnsi="Times New Roman" w:cs="Times New Roman"/>
          <w:sz w:val="28"/>
        </w:rPr>
        <w:t xml:space="preserve"> августа </w:t>
      </w:r>
      <w:r>
        <w:rPr>
          <w:rFonts w:ascii="Times New Roman" w:eastAsia="Times New Roman" w:hAnsi="Times New Roman" w:cs="Times New Roman"/>
          <w:sz w:val="28"/>
        </w:rPr>
        <w:t>2012</w:t>
      </w:r>
      <w:r w:rsidR="0020732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года о предоставлении в финансовый лизинг следующего имущества: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комплект оборудования лазерного гравирования с воздушным охлаждением (продавец Унитарное предприятие «ДЕЛОВАЯ ИНИЦИАТИВА», </w:t>
      </w:r>
      <w:r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. Минск, Республика Беларусь) на общую сумму 4 416 750 тенге, под 8 процентов годовых, сроком на 84 месяца;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</w:t>
      </w:r>
      <w:r>
        <w:rPr>
          <w:rFonts w:ascii="Times New Roman" w:eastAsia="Times New Roman" w:hAnsi="Times New Roman" w:cs="Times New Roman"/>
          <w:sz w:val="28"/>
        </w:rPr>
        <w:tab/>
        <w:t>Договор финансового лизинга №104/ФЛ-3 от 31</w:t>
      </w:r>
      <w:r w:rsidR="0020732C">
        <w:rPr>
          <w:rFonts w:ascii="Times New Roman" w:eastAsia="Times New Roman" w:hAnsi="Times New Roman" w:cs="Times New Roman"/>
          <w:sz w:val="28"/>
        </w:rPr>
        <w:t xml:space="preserve"> августа </w:t>
      </w:r>
      <w:r>
        <w:rPr>
          <w:rFonts w:ascii="Times New Roman" w:eastAsia="Times New Roman" w:hAnsi="Times New Roman" w:cs="Times New Roman"/>
          <w:sz w:val="28"/>
        </w:rPr>
        <w:t>2012 года о предоставлении в финансовый лизинг следующего имущества: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  <w:t xml:space="preserve">комплект оборудования по изготовлению печатных трафаретных форм (продавец Фирма «INRACO </w:t>
      </w:r>
      <w:r>
        <w:rPr>
          <w:rFonts w:ascii="Times New Roman" w:eastAsia="Times New Roman" w:hAnsi="Times New Roman" w:cs="Times New Roman"/>
          <w:sz w:val="28"/>
        </w:rPr>
        <w:t>GmbH</w:t>
      </w:r>
      <w:r>
        <w:rPr>
          <w:rFonts w:ascii="Times New Roman" w:eastAsia="Times New Roman" w:hAnsi="Times New Roman" w:cs="Times New Roman"/>
          <w:sz w:val="28"/>
        </w:rPr>
        <w:t>», г. Любек, ФРГ), на общую сумму 4 684 000 тенге, под 8 процентов годовых, сроком на 84 месяца;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</w:t>
      </w:r>
      <w:r>
        <w:rPr>
          <w:rFonts w:ascii="Times New Roman" w:eastAsia="Times New Roman" w:hAnsi="Times New Roman" w:cs="Times New Roman"/>
          <w:sz w:val="28"/>
        </w:rPr>
        <w:tab/>
        <w:t>Договор финансового лизинга №23/ФЛ-2013 от 24</w:t>
      </w:r>
      <w:r w:rsidR="0020732C">
        <w:rPr>
          <w:rFonts w:ascii="Times New Roman" w:eastAsia="Times New Roman" w:hAnsi="Times New Roman" w:cs="Times New Roman"/>
          <w:sz w:val="28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</w:rPr>
        <w:t>2013 года о предоставлении в финансовый лизинг следующего имущества: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  <w:t xml:space="preserve">оборудование для производства крышки на сумму 181 755 000 тенге и оборудование ПЭТ - </w:t>
      </w:r>
      <w:r>
        <w:rPr>
          <w:rFonts w:ascii="Times New Roman" w:eastAsia="Times New Roman" w:hAnsi="Times New Roman" w:cs="Times New Roman"/>
          <w:sz w:val="28"/>
        </w:rPr>
        <w:t>преформ</w:t>
      </w:r>
      <w:r>
        <w:rPr>
          <w:rFonts w:ascii="Times New Roman" w:eastAsia="Times New Roman" w:hAnsi="Times New Roman" w:cs="Times New Roman"/>
          <w:sz w:val="28"/>
        </w:rPr>
        <w:t xml:space="preserve"> на сумму 196 245 000 тенге с доставкой на сумму 17 850 000 тенге, согласно спецификации к Договору №5 (продавец КООПЕРАТИВНОЕ ОБЩЕСТВО «САКМИ ИМОЛА-КООПРЕАТИВ МЕХАНИКОВ ИМОЛЫ»), на общую сумму 395 850 000 тенге, под 8 процентов годовых, сроком на 84 месяца.</w:t>
      </w:r>
    </w:p>
    <w:p w:rsidR="00037334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Согласно справке о государственной перерегистрации юридического лица, регистрационный №1326-1958-21-ТОО от 13</w:t>
      </w:r>
      <w:r w:rsidR="0020732C">
        <w:rPr>
          <w:rFonts w:ascii="Times New Roman" w:eastAsia="Times New Roman" w:hAnsi="Times New Roman" w:cs="Times New Roman"/>
          <w:sz w:val="28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</w:rPr>
        <w:t>2016</w:t>
      </w:r>
      <w:r w:rsidR="0020732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</w:t>
      </w:r>
      <w:r w:rsidR="0020732C">
        <w:rPr>
          <w:rFonts w:ascii="Times New Roman" w:eastAsia="Times New Roman" w:hAnsi="Times New Roman" w:cs="Times New Roman"/>
          <w:sz w:val="28"/>
        </w:rPr>
        <w:t>ода</w:t>
      </w:r>
      <w:r>
        <w:rPr>
          <w:rFonts w:ascii="Times New Roman" w:eastAsia="Times New Roman" w:hAnsi="Times New Roman" w:cs="Times New Roman"/>
          <w:sz w:val="28"/>
        </w:rPr>
        <w:t>, на основании Приказа №59 н/қ от 05</w:t>
      </w:r>
      <w:r w:rsidR="0020732C">
        <w:rPr>
          <w:rFonts w:ascii="Times New Roman" w:eastAsia="Times New Roman" w:hAnsi="Times New Roman" w:cs="Times New Roman"/>
          <w:sz w:val="28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</w:rPr>
        <w:t>2016 года ГУ «Управление предпринимательства, индустриально-инновационного развития и туризма ЮКО» ТОО «Региональный инвестиционный центр «Максимум» переименовано в ТОО «Региональный инвестиционный центр «ОҢТҮ</w:t>
      </w:r>
      <w:r>
        <w:rPr>
          <w:rFonts w:ascii="Times New Roman" w:eastAsia="Times New Roman" w:hAnsi="Times New Roman" w:cs="Times New Roman"/>
          <w:sz w:val="28"/>
        </w:rPr>
        <w:t>СТ</w:t>
      </w:r>
      <w:r>
        <w:rPr>
          <w:rFonts w:ascii="Times New Roman" w:eastAsia="Times New Roman" w:hAnsi="Times New Roman" w:cs="Times New Roman"/>
          <w:sz w:val="28"/>
        </w:rPr>
        <w:t xml:space="preserve">ІК». </w:t>
      </w:r>
    </w:p>
    <w:p w:rsidR="00037334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Истец обратился в суд с иском о взыскании суммы задолженности в размере </w:t>
      </w:r>
      <w:r w:rsidR="002F0476">
        <w:rPr>
          <w:rFonts w:ascii="Times New Roman" w:eastAsia="Times New Roman" w:hAnsi="Times New Roman" w:cs="Times New Roman"/>
          <w:sz w:val="28"/>
        </w:rPr>
        <w:t xml:space="preserve">1 198 089 120 </w:t>
      </w:r>
      <w:r>
        <w:rPr>
          <w:rFonts w:ascii="Times New Roman" w:eastAsia="Times New Roman" w:hAnsi="Times New Roman" w:cs="Times New Roman"/>
          <w:sz w:val="28"/>
        </w:rPr>
        <w:t xml:space="preserve">тенге, мотивируя тем, что между сторонами были заключены 6 договоров финансового лизинга. Однако, в нарушение принятых на себя обязательств по договорам, лизингополучатель </w:t>
      </w:r>
      <w:r w:rsidR="002F0476">
        <w:rPr>
          <w:rFonts w:ascii="Times New Roman" w:eastAsia="Times New Roman" w:hAnsi="Times New Roman" w:cs="Times New Roman"/>
          <w:sz w:val="28"/>
        </w:rPr>
        <w:t xml:space="preserve">обязательства исполнил частично, </w:t>
      </w:r>
      <w:r>
        <w:rPr>
          <w:rFonts w:ascii="Times New Roman" w:eastAsia="Times New Roman" w:hAnsi="Times New Roman" w:cs="Times New Roman"/>
          <w:sz w:val="28"/>
        </w:rPr>
        <w:t xml:space="preserve">прекратил выплачивать лизинговые платежи, в </w:t>
      </w:r>
      <w:r>
        <w:rPr>
          <w:rFonts w:ascii="Times New Roman" w:eastAsia="Times New Roman" w:hAnsi="Times New Roman" w:cs="Times New Roman"/>
          <w:sz w:val="28"/>
        </w:rPr>
        <w:t>связи</w:t>
      </w:r>
      <w:r>
        <w:rPr>
          <w:rFonts w:ascii="Times New Roman" w:eastAsia="Times New Roman" w:hAnsi="Times New Roman" w:cs="Times New Roman"/>
          <w:sz w:val="28"/>
        </w:rPr>
        <w:t xml:space="preserve"> с чем у последнего по состоянию на </w:t>
      </w:r>
      <w:r w:rsidR="002F0476">
        <w:rPr>
          <w:rFonts w:ascii="Times New Roman" w:eastAsia="Times New Roman" w:hAnsi="Times New Roman" w:cs="Times New Roman"/>
          <w:sz w:val="28"/>
        </w:rPr>
        <w:t>01</w:t>
      </w:r>
      <w:r w:rsidR="0020732C">
        <w:rPr>
          <w:rFonts w:ascii="Times New Roman" w:eastAsia="Times New Roman" w:hAnsi="Times New Roman" w:cs="Times New Roman"/>
          <w:sz w:val="28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</w:rPr>
        <w:t>201</w:t>
      </w:r>
      <w:r w:rsidR="002F0476">
        <w:rPr>
          <w:rFonts w:ascii="Times New Roman" w:eastAsia="Times New Roman" w:hAnsi="Times New Roman" w:cs="Times New Roman"/>
          <w:sz w:val="28"/>
        </w:rPr>
        <w:t>9</w:t>
      </w:r>
      <w:r w:rsidR="0020732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</w:t>
      </w:r>
      <w:r w:rsidR="0020732C">
        <w:rPr>
          <w:rFonts w:ascii="Times New Roman" w:eastAsia="Times New Roman" w:hAnsi="Times New Roman" w:cs="Times New Roman"/>
          <w:sz w:val="28"/>
        </w:rPr>
        <w:t>ода</w:t>
      </w:r>
      <w:r>
        <w:rPr>
          <w:rFonts w:ascii="Times New Roman" w:eastAsia="Times New Roman" w:hAnsi="Times New Roman" w:cs="Times New Roman"/>
          <w:sz w:val="28"/>
        </w:rPr>
        <w:t xml:space="preserve"> образовалась просроченная задолженность. </w:t>
      </w:r>
    </w:p>
    <w:p w:rsidR="00037334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Представитель истца </w:t>
      </w:r>
      <w:r w:rsidR="002F0476">
        <w:rPr>
          <w:rFonts w:ascii="Times New Roman" w:eastAsia="Times New Roman" w:hAnsi="Times New Roman" w:cs="Times New Roman"/>
          <w:sz w:val="28"/>
        </w:rPr>
        <w:t>Жунусов А</w:t>
      </w:r>
      <w:r>
        <w:rPr>
          <w:rFonts w:ascii="Times New Roman" w:eastAsia="Times New Roman" w:hAnsi="Times New Roman" w:cs="Times New Roman"/>
          <w:sz w:val="28"/>
        </w:rPr>
        <w:t>. поддержав</w:t>
      </w:r>
      <w:r>
        <w:rPr>
          <w:rFonts w:ascii="Times New Roman" w:eastAsia="Times New Roman" w:hAnsi="Times New Roman" w:cs="Times New Roman"/>
          <w:sz w:val="28"/>
        </w:rPr>
        <w:t xml:space="preserve"> иск, показал, что ответчик перестал производить платежи по лизинговым договорам, просил удовлетворить иск в полном объеме.</w:t>
      </w:r>
    </w:p>
    <w:p w:rsidR="000561A6" w:rsidRPr="002472C4" w:rsidP="00056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A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Представитель ответчика </w:t>
      </w:r>
      <w:r w:rsidRPr="000561A6" w:rsidR="002F0476">
        <w:rPr>
          <w:rFonts w:ascii="Times New Roman" w:eastAsia="Times New Roman" w:hAnsi="Times New Roman" w:cs="Times New Roman"/>
          <w:color w:val="000000" w:themeColor="text1"/>
          <w:sz w:val="28"/>
        </w:rPr>
        <w:t>Кусаинов</w:t>
      </w:r>
      <w:r w:rsidRPr="000561A6" w:rsidR="002F047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С</w:t>
      </w:r>
      <w:r w:rsidRPr="000561A6">
        <w:rPr>
          <w:rFonts w:ascii="Times New Roman" w:eastAsia="Times New Roman" w:hAnsi="Times New Roman" w:cs="Times New Roman"/>
          <w:color w:val="000000" w:themeColor="text1"/>
          <w:sz w:val="28"/>
        </w:rPr>
        <w:t>. иск</w:t>
      </w:r>
      <w:r w:rsidRPr="000561A6" w:rsidR="002F047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не признал</w:t>
      </w:r>
      <w:r w:rsidRPr="00C664B7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2472C4">
        <w:rPr>
          <w:rFonts w:ascii="Times New Roman" w:hAnsi="Times New Roman" w:cs="Times New Roman"/>
          <w:sz w:val="28"/>
          <w:szCs w:val="28"/>
        </w:rPr>
        <w:t xml:space="preserve">по основаниям, указанным в </w:t>
      </w:r>
      <w:r>
        <w:rPr>
          <w:rFonts w:ascii="Times New Roman" w:hAnsi="Times New Roman" w:cs="Times New Roman"/>
          <w:sz w:val="28"/>
          <w:szCs w:val="28"/>
        </w:rPr>
        <w:t>отзыве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просил рассмотреть гражданское дело без своего участия</w:t>
      </w:r>
      <w:r w:rsidRPr="002472C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15780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МОТИВИРОВОЧНАЯ ЧАСТЬ: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037334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Согласно статье 272 Гражданского кодекса Республики Казахстан обязательства должны исполняться надлежащим образом в соответствии с условиями обязательства и требованиями законодательства. </w:t>
      </w:r>
    </w:p>
    <w:p w:rsidR="00037334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 пунктом 1 статьи 565 ГК по договору лизинга лизингодатель обязуется приобрести в собственность указанное лизингополучателем имущество у продавца и предоставить лизингополучателю это имущество во временное владение и пользование за плату.</w:t>
      </w:r>
    </w:p>
    <w:p w:rsidR="00037334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Согласно пункта</w:t>
      </w:r>
      <w:r>
        <w:rPr>
          <w:rFonts w:ascii="Times New Roman" w:eastAsia="Times New Roman" w:hAnsi="Times New Roman" w:cs="Times New Roman"/>
          <w:sz w:val="28"/>
        </w:rPr>
        <w:t xml:space="preserve"> 1 статьи 11 Закона Республики Казахстан «О финансовом лизинге» лизингодатель вправе требовать причитающиеся ему невыплаченные лизинговые платежи, а также возмещение убытков.</w:t>
      </w:r>
    </w:p>
    <w:p w:rsidR="00037334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силу части 1 статьи 349 ГК 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</w:t>
      </w:r>
      <w:r>
        <w:rPr>
          <w:rFonts w:ascii="Times New Roman" w:eastAsia="Times New Roman" w:hAnsi="Times New Roman" w:cs="Times New Roman"/>
          <w:sz w:val="28"/>
        </w:rPr>
        <w:noBreakHyphen/>
        <w:t xml:space="preserve"> ненадлежащее исполнение.</w:t>
      </w:r>
    </w:p>
    <w:p w:rsidR="00037334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Подпунктами 5.1 договоров лизинга №1, №2, №3, №4, №5, №6 лизингополучатель обязан своевременно и в полном объеме оплачивать лизинговые и иные платежи. </w:t>
      </w:r>
    </w:p>
    <w:p w:rsidR="00037334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судебном заседании установлено, что данный договор лизингополучателем был исполнен частично, ответчик перестал оплачивать лизинговые платежи в установленные графиком сроки. </w:t>
      </w:r>
    </w:p>
    <w:p w:rsidR="00037334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 состоянию на </w:t>
      </w:r>
      <w:r w:rsidR="00810690">
        <w:rPr>
          <w:rFonts w:ascii="Times New Roman" w:eastAsia="Times New Roman" w:hAnsi="Times New Roman" w:cs="Times New Roman"/>
          <w:sz w:val="28"/>
        </w:rPr>
        <w:t>01</w:t>
      </w:r>
      <w:r w:rsidR="00C664B7">
        <w:rPr>
          <w:rFonts w:ascii="Times New Roman" w:eastAsia="Times New Roman" w:hAnsi="Times New Roman" w:cs="Times New Roman"/>
          <w:sz w:val="28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</w:rPr>
        <w:t>201</w:t>
      </w:r>
      <w:r w:rsidR="00810690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 xml:space="preserve"> года образовалась просроченная задолженность, в том числе с начи</w:t>
      </w:r>
      <w:r w:rsidR="00810690"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 xml:space="preserve">ленной пеней, в общей сумме </w:t>
      </w:r>
      <w:r w:rsidR="00810690">
        <w:rPr>
          <w:rFonts w:ascii="Times New Roman" w:eastAsia="Times New Roman" w:hAnsi="Times New Roman" w:cs="Times New Roman"/>
          <w:sz w:val="28"/>
        </w:rPr>
        <w:t xml:space="preserve">1 198 089 120 </w:t>
      </w:r>
      <w:r>
        <w:rPr>
          <w:rFonts w:ascii="Times New Roman" w:eastAsia="Times New Roman" w:hAnsi="Times New Roman" w:cs="Times New Roman"/>
          <w:sz w:val="28"/>
        </w:rPr>
        <w:t>тенге, так:</w:t>
      </w:r>
    </w:p>
    <w:p w:rsidR="00A55BBE" w:rsidRPr="00B56E8F" w:rsidP="00A55BBE">
      <w:pPr>
        <w:pStyle w:val="ListParagraph"/>
        <w:spacing w:after="0" w:line="240" w:lineRule="auto"/>
        <w:ind w:left="0" w:right="141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1)</w:t>
      </w:r>
      <w:r>
        <w:rPr>
          <w:rFonts w:ascii="Times New Roman" w:eastAsia="Times New Roman" w:hAnsi="Times New Roman"/>
          <w:sz w:val="28"/>
        </w:rPr>
        <w:tab/>
      </w:r>
      <w:r w:rsidRPr="00B56E8F">
        <w:rPr>
          <w:rFonts w:ascii="Times New Roman" w:hAnsi="Times New Roman"/>
          <w:sz w:val="28"/>
          <w:szCs w:val="28"/>
        </w:rPr>
        <w:t>По договору финансового лизинга № 104/ФЛ от 26</w:t>
      </w:r>
      <w:r w:rsidR="00C664B7">
        <w:rPr>
          <w:rFonts w:ascii="Times New Roman" w:hAnsi="Times New Roman"/>
          <w:sz w:val="28"/>
          <w:szCs w:val="28"/>
        </w:rPr>
        <w:t xml:space="preserve"> декабря </w:t>
      </w:r>
      <w:r w:rsidRPr="00B56E8F"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E8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 в размере 114 190 278</w:t>
      </w:r>
      <w:r w:rsidRPr="00B56E8F">
        <w:rPr>
          <w:rFonts w:ascii="Times New Roman" w:hAnsi="Times New Roman"/>
          <w:sz w:val="28"/>
          <w:szCs w:val="28"/>
        </w:rPr>
        <w:t xml:space="preserve"> тенге, из них: </w:t>
      </w:r>
    </w:p>
    <w:p w:rsidR="00A55BBE" w:rsidRPr="00B56E8F" w:rsidP="00A55BBE">
      <w:pPr>
        <w:pStyle w:val="ListParagraph"/>
        <w:spacing w:after="0" w:line="240" w:lineRule="auto"/>
        <w:ind w:left="644"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56E8F">
        <w:rPr>
          <w:rFonts w:ascii="Times New Roman" w:hAnsi="Times New Roman"/>
          <w:sz w:val="28"/>
          <w:szCs w:val="28"/>
        </w:rPr>
        <w:t>просроченный основн</w:t>
      </w:r>
      <w:r>
        <w:rPr>
          <w:rFonts w:ascii="Times New Roman" w:hAnsi="Times New Roman"/>
          <w:sz w:val="28"/>
          <w:szCs w:val="28"/>
        </w:rPr>
        <w:t>ой долг в размере 74 238 268</w:t>
      </w:r>
      <w:r w:rsidRPr="00B56E8F">
        <w:rPr>
          <w:rFonts w:ascii="Times New Roman" w:hAnsi="Times New Roman"/>
          <w:sz w:val="28"/>
          <w:szCs w:val="28"/>
        </w:rPr>
        <w:t xml:space="preserve"> тенге;</w:t>
      </w:r>
    </w:p>
    <w:p w:rsidR="00A55BBE" w:rsidRPr="00B56E8F" w:rsidP="00A55BBE">
      <w:pPr>
        <w:pStyle w:val="ListParagraph"/>
        <w:spacing w:after="0" w:line="240" w:lineRule="auto"/>
        <w:ind w:left="644"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56E8F">
        <w:rPr>
          <w:rFonts w:ascii="Times New Roman" w:hAnsi="Times New Roman"/>
          <w:sz w:val="28"/>
          <w:szCs w:val="28"/>
        </w:rPr>
        <w:t>просроченное возна</w:t>
      </w:r>
      <w:r>
        <w:rPr>
          <w:rFonts w:ascii="Times New Roman" w:hAnsi="Times New Roman"/>
          <w:sz w:val="28"/>
          <w:szCs w:val="28"/>
        </w:rPr>
        <w:t xml:space="preserve">граждение в размере 13 390 530 </w:t>
      </w:r>
      <w:r w:rsidRPr="00B56E8F">
        <w:rPr>
          <w:rFonts w:ascii="Times New Roman" w:hAnsi="Times New Roman"/>
          <w:sz w:val="28"/>
          <w:szCs w:val="28"/>
        </w:rPr>
        <w:t>тенге;</w:t>
      </w:r>
    </w:p>
    <w:p w:rsidR="00A55BBE" w:rsidRPr="00B56E8F" w:rsidP="00A55BBE">
      <w:pPr>
        <w:pStyle w:val="ListParagraph"/>
        <w:spacing w:after="0" w:line="240" w:lineRule="auto"/>
        <w:ind w:left="0" w:right="141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56E8F">
        <w:rPr>
          <w:rFonts w:ascii="Times New Roman" w:hAnsi="Times New Roman"/>
          <w:sz w:val="28"/>
          <w:szCs w:val="28"/>
        </w:rPr>
        <w:t>пеня на просроченный долг и вознагра</w:t>
      </w:r>
      <w:r>
        <w:rPr>
          <w:rFonts w:ascii="Times New Roman" w:hAnsi="Times New Roman"/>
          <w:sz w:val="28"/>
          <w:szCs w:val="28"/>
        </w:rPr>
        <w:t xml:space="preserve">ждения в размере 26 561 480 </w:t>
      </w:r>
      <w:r w:rsidRPr="00B56E8F">
        <w:rPr>
          <w:rFonts w:ascii="Times New Roman" w:hAnsi="Times New Roman"/>
          <w:sz w:val="28"/>
          <w:szCs w:val="28"/>
        </w:rPr>
        <w:t xml:space="preserve">тенге. </w:t>
      </w:r>
    </w:p>
    <w:p w:rsidR="00A55BBE" w:rsidRPr="00B56E8F" w:rsidP="00A55BBE">
      <w:pPr>
        <w:pStyle w:val="ListParagraph"/>
        <w:spacing w:after="0" w:line="240" w:lineRule="auto"/>
        <w:ind w:left="0" w:right="141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B56E8F">
        <w:rPr>
          <w:rFonts w:ascii="Times New Roman" w:hAnsi="Times New Roman"/>
          <w:sz w:val="28"/>
          <w:szCs w:val="28"/>
        </w:rPr>
        <w:t>По договору финансового лизинга № 104/ФЛ-1 от 21</w:t>
      </w:r>
      <w:r w:rsidR="00C664B7">
        <w:rPr>
          <w:rFonts w:ascii="Times New Roman" w:hAnsi="Times New Roman"/>
          <w:sz w:val="28"/>
          <w:szCs w:val="28"/>
        </w:rPr>
        <w:t xml:space="preserve"> декабря </w:t>
      </w:r>
      <w:r w:rsidRPr="00B56E8F"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56E8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 xml:space="preserve">ода </w:t>
      </w:r>
      <w:r w:rsidRPr="00B56E8F">
        <w:rPr>
          <w:rFonts w:ascii="Times New Roman" w:hAnsi="Times New Roman"/>
          <w:sz w:val="28"/>
          <w:szCs w:val="28"/>
        </w:rPr>
        <w:t xml:space="preserve">в размере 103 463 602,00 тенге, из них: </w:t>
      </w:r>
    </w:p>
    <w:p w:rsidR="00A55BBE" w:rsidRPr="00B56E8F" w:rsidP="00A55BBE">
      <w:pPr>
        <w:pStyle w:val="ListParagraph"/>
        <w:spacing w:after="0" w:line="240" w:lineRule="auto"/>
        <w:ind w:left="644"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B56E8F">
        <w:rPr>
          <w:rFonts w:ascii="Times New Roman" w:hAnsi="Times New Roman"/>
          <w:sz w:val="28"/>
          <w:szCs w:val="28"/>
        </w:rPr>
        <w:t>просроченный основн</w:t>
      </w:r>
      <w:r>
        <w:rPr>
          <w:rFonts w:ascii="Times New Roman" w:hAnsi="Times New Roman"/>
          <w:sz w:val="28"/>
          <w:szCs w:val="28"/>
        </w:rPr>
        <w:t>ой долг в размере 68 572 472</w:t>
      </w:r>
      <w:r w:rsidRPr="00B56E8F">
        <w:rPr>
          <w:rFonts w:ascii="Times New Roman" w:hAnsi="Times New Roman"/>
          <w:sz w:val="28"/>
          <w:szCs w:val="28"/>
        </w:rPr>
        <w:t xml:space="preserve"> тенге;</w:t>
      </w:r>
    </w:p>
    <w:p w:rsidR="00A55BBE" w:rsidRPr="00B56E8F" w:rsidP="00A55BBE">
      <w:pPr>
        <w:pStyle w:val="ListParagraph"/>
        <w:spacing w:after="0" w:line="240" w:lineRule="auto"/>
        <w:ind w:left="644"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B56E8F">
        <w:rPr>
          <w:rFonts w:ascii="Times New Roman" w:hAnsi="Times New Roman"/>
          <w:sz w:val="28"/>
          <w:szCs w:val="28"/>
        </w:rPr>
        <w:t>просроченное возна</w:t>
      </w:r>
      <w:r>
        <w:rPr>
          <w:rFonts w:ascii="Times New Roman" w:hAnsi="Times New Roman"/>
          <w:sz w:val="28"/>
          <w:szCs w:val="28"/>
        </w:rPr>
        <w:t>граждение в размере 10 526 634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56E8F">
        <w:rPr>
          <w:rFonts w:ascii="Times New Roman" w:hAnsi="Times New Roman"/>
          <w:sz w:val="28"/>
          <w:szCs w:val="28"/>
        </w:rPr>
        <w:t>тенге;</w:t>
      </w:r>
    </w:p>
    <w:p w:rsidR="00A55BBE" w:rsidRPr="00B56E8F" w:rsidP="00A55BBE">
      <w:pPr>
        <w:pStyle w:val="ListParagraph"/>
        <w:spacing w:after="0" w:line="240" w:lineRule="auto"/>
        <w:ind w:left="0" w:right="141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B56E8F">
        <w:rPr>
          <w:rFonts w:ascii="Times New Roman" w:hAnsi="Times New Roman"/>
          <w:sz w:val="28"/>
          <w:szCs w:val="28"/>
        </w:rPr>
        <w:t>пеня на просроченный долг и возн</w:t>
      </w:r>
      <w:r>
        <w:rPr>
          <w:rFonts w:ascii="Times New Roman" w:hAnsi="Times New Roman"/>
          <w:sz w:val="28"/>
          <w:szCs w:val="28"/>
        </w:rPr>
        <w:t>аграждения в размере 24 364 496</w:t>
      </w:r>
      <w:r w:rsidRPr="00B56E8F">
        <w:rPr>
          <w:rFonts w:ascii="Times New Roman" w:hAnsi="Times New Roman"/>
          <w:sz w:val="28"/>
          <w:szCs w:val="28"/>
        </w:rPr>
        <w:t xml:space="preserve"> тенге. </w:t>
      </w:r>
    </w:p>
    <w:p w:rsidR="00A55BBE" w:rsidRPr="00A55BBE" w:rsidP="00A55BBE">
      <w:pPr>
        <w:pStyle w:val="ListParagraph"/>
        <w:numPr>
          <w:ilvl w:val="0"/>
          <w:numId w:val="6"/>
        </w:numPr>
        <w:spacing w:after="0" w:line="240" w:lineRule="auto"/>
        <w:ind w:left="0" w:right="141" w:firstLine="709"/>
        <w:jc w:val="both"/>
        <w:rPr>
          <w:rFonts w:ascii="Times New Roman" w:hAnsi="Times New Roman"/>
          <w:sz w:val="28"/>
          <w:szCs w:val="28"/>
        </w:rPr>
      </w:pPr>
      <w:r w:rsidRPr="00A55BBE">
        <w:rPr>
          <w:rFonts w:ascii="Times New Roman" w:hAnsi="Times New Roman"/>
          <w:sz w:val="28"/>
          <w:szCs w:val="28"/>
        </w:rPr>
        <w:t>По договору финансового лизинга № 104/ФЛ-2 от 20</w:t>
      </w:r>
      <w:r w:rsidR="00C664B7">
        <w:rPr>
          <w:rFonts w:ascii="Times New Roman" w:hAnsi="Times New Roman"/>
          <w:sz w:val="28"/>
          <w:szCs w:val="28"/>
        </w:rPr>
        <w:t xml:space="preserve"> августа </w:t>
      </w:r>
      <w:r w:rsidRPr="00A55BBE">
        <w:rPr>
          <w:rFonts w:ascii="Times New Roman" w:hAnsi="Times New Roman"/>
          <w:sz w:val="28"/>
          <w:szCs w:val="28"/>
        </w:rPr>
        <w:t>2012 г</w:t>
      </w:r>
      <w:r w:rsidRPr="00A55BBE">
        <w:rPr>
          <w:rFonts w:ascii="Times New Roman" w:hAnsi="Times New Roman"/>
          <w:sz w:val="28"/>
          <w:szCs w:val="28"/>
          <w:lang w:val="kk-KZ"/>
        </w:rPr>
        <w:t xml:space="preserve">ода </w:t>
      </w:r>
      <w:r w:rsidRPr="00A55BBE">
        <w:rPr>
          <w:rFonts w:ascii="Times New Roman" w:hAnsi="Times New Roman"/>
          <w:sz w:val="28"/>
          <w:szCs w:val="28"/>
        </w:rPr>
        <w:t xml:space="preserve">в размере 7 572 740 тенге, из них: </w:t>
      </w:r>
    </w:p>
    <w:p w:rsidR="00A55BBE" w:rsidRPr="00B56E8F" w:rsidP="00A55BBE">
      <w:pPr>
        <w:pStyle w:val="ListParagraph"/>
        <w:numPr>
          <w:ilvl w:val="0"/>
          <w:numId w:val="7"/>
        </w:num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B56E8F">
        <w:rPr>
          <w:rFonts w:ascii="Times New Roman" w:hAnsi="Times New Roman"/>
          <w:sz w:val="28"/>
          <w:szCs w:val="28"/>
        </w:rPr>
        <w:t>просроченный основной долг в размере 5 001 847 тенге;</w:t>
      </w:r>
    </w:p>
    <w:p w:rsidR="00A55BBE" w:rsidRPr="00B56E8F" w:rsidP="00A55BBE">
      <w:pPr>
        <w:pStyle w:val="ListParagraph"/>
        <w:spacing w:after="0" w:line="240" w:lineRule="auto"/>
        <w:ind w:left="644"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B56E8F">
        <w:rPr>
          <w:rFonts w:ascii="Times New Roman" w:hAnsi="Times New Roman"/>
          <w:sz w:val="28"/>
          <w:szCs w:val="28"/>
        </w:rPr>
        <w:t>просроченное воз</w:t>
      </w:r>
      <w:r>
        <w:rPr>
          <w:rFonts w:ascii="Times New Roman" w:hAnsi="Times New Roman"/>
          <w:sz w:val="28"/>
          <w:szCs w:val="28"/>
        </w:rPr>
        <w:t>награждение в размере 1 070 339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56E8F">
        <w:rPr>
          <w:rFonts w:ascii="Times New Roman" w:hAnsi="Times New Roman"/>
          <w:sz w:val="28"/>
          <w:szCs w:val="28"/>
        </w:rPr>
        <w:t>тенге;</w:t>
      </w:r>
    </w:p>
    <w:p w:rsidR="00A55BBE" w:rsidRPr="00B56E8F" w:rsidP="00A55BBE">
      <w:pPr>
        <w:pStyle w:val="ListParagraph"/>
        <w:spacing w:after="0" w:line="240" w:lineRule="auto"/>
        <w:ind w:left="0" w:right="141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B56E8F">
        <w:rPr>
          <w:rFonts w:ascii="Times New Roman" w:hAnsi="Times New Roman"/>
          <w:sz w:val="28"/>
          <w:szCs w:val="28"/>
        </w:rPr>
        <w:t>пеня на просроченный долг и воз</w:t>
      </w:r>
      <w:r>
        <w:rPr>
          <w:rFonts w:ascii="Times New Roman" w:hAnsi="Times New Roman"/>
          <w:sz w:val="28"/>
          <w:szCs w:val="28"/>
        </w:rPr>
        <w:t>награждения в размере 1 500 554</w:t>
      </w:r>
      <w:r w:rsidRPr="00B56E8F">
        <w:rPr>
          <w:rFonts w:ascii="Times New Roman" w:hAnsi="Times New Roman"/>
          <w:sz w:val="28"/>
          <w:szCs w:val="28"/>
        </w:rPr>
        <w:t xml:space="preserve">  тенге. </w:t>
      </w:r>
    </w:p>
    <w:p w:rsidR="00A55BBE" w:rsidRPr="00B56E8F" w:rsidP="00A55BBE">
      <w:pPr>
        <w:pStyle w:val="ListParagraph"/>
        <w:spacing w:after="0" w:line="240" w:lineRule="auto"/>
        <w:ind w:left="0" w:right="141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4) </w:t>
      </w:r>
      <w:r w:rsidRPr="00B56E8F">
        <w:rPr>
          <w:rFonts w:ascii="Times New Roman" w:hAnsi="Times New Roman"/>
          <w:sz w:val="28"/>
          <w:szCs w:val="28"/>
        </w:rPr>
        <w:t>По договору финансового лизинга № 104/ФЛ-3 от 31</w:t>
      </w:r>
      <w:r w:rsidR="00C664B7">
        <w:rPr>
          <w:rFonts w:ascii="Times New Roman" w:hAnsi="Times New Roman"/>
          <w:sz w:val="28"/>
          <w:szCs w:val="28"/>
        </w:rPr>
        <w:t xml:space="preserve"> августа </w:t>
      </w:r>
      <w:r>
        <w:rPr>
          <w:rFonts w:ascii="Times New Roman" w:hAnsi="Times New Roman"/>
          <w:sz w:val="28"/>
          <w:szCs w:val="28"/>
        </w:rPr>
        <w:t>2012 г</w:t>
      </w:r>
      <w:r>
        <w:rPr>
          <w:rFonts w:ascii="Times New Roman" w:hAnsi="Times New Roman"/>
          <w:sz w:val="28"/>
          <w:szCs w:val="28"/>
          <w:lang w:val="kk-KZ"/>
        </w:rPr>
        <w:t xml:space="preserve">ода </w:t>
      </w:r>
      <w:r>
        <w:rPr>
          <w:rFonts w:ascii="Times New Roman" w:hAnsi="Times New Roman"/>
          <w:sz w:val="28"/>
          <w:szCs w:val="28"/>
        </w:rPr>
        <w:t xml:space="preserve"> в размере 7 094 870</w:t>
      </w:r>
      <w:r w:rsidRPr="00B56E8F">
        <w:rPr>
          <w:rFonts w:ascii="Times New Roman" w:hAnsi="Times New Roman"/>
          <w:sz w:val="28"/>
          <w:szCs w:val="28"/>
        </w:rPr>
        <w:t xml:space="preserve"> тенге, из них: </w:t>
      </w:r>
    </w:p>
    <w:p w:rsidR="00A55BBE" w:rsidRPr="00B56E8F" w:rsidP="00A55BBE">
      <w:pPr>
        <w:pStyle w:val="ListParagraph"/>
        <w:spacing w:after="0" w:line="240" w:lineRule="auto"/>
        <w:ind w:left="644"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B56E8F">
        <w:rPr>
          <w:rFonts w:ascii="Times New Roman" w:hAnsi="Times New Roman"/>
          <w:sz w:val="28"/>
          <w:szCs w:val="28"/>
        </w:rPr>
        <w:t>просроченный основной долг в размере 4 689 753 тенге;</w:t>
      </w:r>
    </w:p>
    <w:p w:rsidR="00A55BBE" w:rsidRPr="00B56E8F" w:rsidP="00A55BBE">
      <w:pPr>
        <w:pStyle w:val="ListParagraph"/>
        <w:spacing w:after="0" w:line="240" w:lineRule="auto"/>
        <w:ind w:left="644"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B56E8F">
        <w:rPr>
          <w:rFonts w:ascii="Times New Roman" w:hAnsi="Times New Roman"/>
          <w:sz w:val="28"/>
          <w:szCs w:val="28"/>
        </w:rPr>
        <w:t>просроченное вознаграждение в размере 998 191 тенге;</w:t>
      </w:r>
    </w:p>
    <w:p w:rsidR="00A55BBE" w:rsidRPr="00B56E8F" w:rsidP="00A55BBE">
      <w:pPr>
        <w:pStyle w:val="ListParagraph"/>
        <w:spacing w:after="0" w:line="240" w:lineRule="auto"/>
        <w:ind w:left="0" w:right="141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B56E8F">
        <w:rPr>
          <w:rFonts w:ascii="Times New Roman" w:hAnsi="Times New Roman"/>
          <w:sz w:val="28"/>
          <w:szCs w:val="28"/>
        </w:rPr>
        <w:t xml:space="preserve">пеня на просроченный долг и вознаграждения в размере 1 406 926 тенге. </w:t>
      </w:r>
    </w:p>
    <w:p w:rsidR="00A55BBE" w:rsidRPr="00B56E8F" w:rsidP="00A55BBE">
      <w:pPr>
        <w:pStyle w:val="ListParagraph"/>
        <w:numPr>
          <w:ilvl w:val="0"/>
          <w:numId w:val="8"/>
        </w:numPr>
        <w:spacing w:after="0" w:line="240" w:lineRule="auto"/>
        <w:ind w:left="0" w:right="141" w:firstLine="709"/>
        <w:jc w:val="both"/>
        <w:rPr>
          <w:rFonts w:ascii="Times New Roman" w:hAnsi="Times New Roman"/>
          <w:sz w:val="28"/>
          <w:szCs w:val="28"/>
        </w:rPr>
      </w:pPr>
      <w:r w:rsidRPr="00B56E8F">
        <w:rPr>
          <w:rFonts w:ascii="Times New Roman" w:hAnsi="Times New Roman"/>
          <w:sz w:val="28"/>
          <w:szCs w:val="28"/>
        </w:rPr>
        <w:t>По договору финансового лизинга № 27/ФЛ от 18</w:t>
      </w:r>
      <w:r w:rsidR="0097055C">
        <w:rPr>
          <w:rFonts w:ascii="Times New Roman" w:hAnsi="Times New Roman"/>
          <w:sz w:val="28"/>
          <w:szCs w:val="28"/>
        </w:rPr>
        <w:t xml:space="preserve"> апреля </w:t>
      </w:r>
      <w:r w:rsidRPr="00B56E8F"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56E8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 xml:space="preserve">ода </w:t>
      </w:r>
      <w:r w:rsidRPr="00B56E8F">
        <w:rPr>
          <w:rFonts w:ascii="Times New Roman" w:hAnsi="Times New Roman"/>
          <w:sz w:val="28"/>
          <w:szCs w:val="28"/>
        </w:rPr>
        <w:t xml:space="preserve"> в размере</w:t>
      </w:r>
      <w:r>
        <w:rPr>
          <w:rFonts w:ascii="Times New Roman" w:hAnsi="Times New Roman"/>
          <w:sz w:val="28"/>
          <w:szCs w:val="28"/>
        </w:rPr>
        <w:t xml:space="preserve"> 298 967 682</w:t>
      </w:r>
      <w:r w:rsidRPr="00B56E8F">
        <w:rPr>
          <w:rFonts w:ascii="Times New Roman" w:hAnsi="Times New Roman"/>
          <w:sz w:val="28"/>
          <w:szCs w:val="28"/>
        </w:rPr>
        <w:t xml:space="preserve"> тенге, из них: </w:t>
      </w:r>
    </w:p>
    <w:p w:rsidR="00A55BBE" w:rsidRPr="00B56E8F" w:rsidP="00A55BBE">
      <w:pPr>
        <w:pStyle w:val="ListParagraph"/>
        <w:numPr>
          <w:ilvl w:val="0"/>
          <w:numId w:val="7"/>
        </w:num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B56E8F">
        <w:rPr>
          <w:rFonts w:ascii="Times New Roman" w:hAnsi="Times New Roman"/>
          <w:sz w:val="28"/>
          <w:szCs w:val="28"/>
        </w:rPr>
        <w:t>просроченный осн</w:t>
      </w:r>
      <w:r>
        <w:rPr>
          <w:rFonts w:ascii="Times New Roman" w:hAnsi="Times New Roman"/>
          <w:sz w:val="28"/>
          <w:szCs w:val="28"/>
        </w:rPr>
        <w:t>овной долг в размере 91 759 055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56E8F">
        <w:rPr>
          <w:rFonts w:ascii="Times New Roman" w:hAnsi="Times New Roman"/>
          <w:sz w:val="28"/>
          <w:szCs w:val="28"/>
        </w:rPr>
        <w:t xml:space="preserve">тенге; </w:t>
      </w:r>
    </w:p>
    <w:p w:rsidR="00A55BBE" w:rsidRPr="00B56E8F" w:rsidP="00A55BBE">
      <w:pPr>
        <w:pStyle w:val="ListParagraph"/>
        <w:numPr>
          <w:ilvl w:val="0"/>
          <w:numId w:val="7"/>
        </w:num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B56E8F">
        <w:rPr>
          <w:rFonts w:ascii="Times New Roman" w:hAnsi="Times New Roman"/>
          <w:sz w:val="28"/>
          <w:szCs w:val="28"/>
        </w:rPr>
        <w:t>просроченное возн</w:t>
      </w:r>
      <w:r>
        <w:rPr>
          <w:rFonts w:ascii="Times New Roman" w:hAnsi="Times New Roman"/>
          <w:sz w:val="28"/>
          <w:szCs w:val="28"/>
        </w:rPr>
        <w:t>аграждение в размере 92 145 139</w:t>
      </w:r>
      <w:r w:rsidRPr="00B56E8F">
        <w:rPr>
          <w:rFonts w:ascii="Times New Roman" w:hAnsi="Times New Roman"/>
          <w:sz w:val="28"/>
          <w:szCs w:val="28"/>
        </w:rPr>
        <w:t xml:space="preserve"> тенге;</w:t>
      </w:r>
    </w:p>
    <w:p w:rsidR="00A55BBE" w:rsidRPr="00B56E8F" w:rsidP="00A55BBE">
      <w:pPr>
        <w:pStyle w:val="ListParagraph"/>
        <w:numPr>
          <w:ilvl w:val="0"/>
          <w:numId w:val="7"/>
        </w:numPr>
        <w:spacing w:after="0" w:line="240" w:lineRule="auto"/>
        <w:ind w:left="0" w:right="141" w:firstLine="709"/>
        <w:jc w:val="both"/>
        <w:rPr>
          <w:rFonts w:ascii="Times New Roman" w:hAnsi="Times New Roman"/>
          <w:sz w:val="28"/>
          <w:szCs w:val="28"/>
        </w:rPr>
      </w:pPr>
      <w:r w:rsidRPr="00B56E8F">
        <w:rPr>
          <w:rFonts w:ascii="Times New Roman" w:hAnsi="Times New Roman"/>
          <w:sz w:val="28"/>
          <w:szCs w:val="28"/>
        </w:rPr>
        <w:t xml:space="preserve">пеня на просроченный долг и вознаграждения в размере 115 063 488  тенге. </w:t>
      </w:r>
    </w:p>
    <w:p w:rsidR="00A55BBE" w:rsidRPr="00A55BBE" w:rsidP="005C681B">
      <w:pPr>
        <w:pStyle w:val="ListParagraph"/>
        <w:numPr>
          <w:ilvl w:val="0"/>
          <w:numId w:val="8"/>
        </w:numPr>
        <w:spacing w:after="0" w:line="240" w:lineRule="auto"/>
        <w:ind w:left="0" w:right="141" w:firstLine="709"/>
        <w:jc w:val="both"/>
        <w:rPr>
          <w:rFonts w:ascii="Times New Roman" w:hAnsi="Times New Roman"/>
          <w:sz w:val="28"/>
          <w:szCs w:val="28"/>
        </w:rPr>
      </w:pPr>
      <w:r w:rsidRPr="00A55BBE">
        <w:rPr>
          <w:rFonts w:ascii="Times New Roman" w:hAnsi="Times New Roman"/>
          <w:sz w:val="28"/>
          <w:szCs w:val="28"/>
        </w:rPr>
        <w:t>По договору финансового лизинга №23/ФЛ-2013 от 24</w:t>
      </w:r>
      <w:r w:rsidR="0097055C">
        <w:rPr>
          <w:rFonts w:ascii="Times New Roman" w:hAnsi="Times New Roman"/>
          <w:sz w:val="28"/>
          <w:szCs w:val="28"/>
        </w:rPr>
        <w:t xml:space="preserve"> декабря </w:t>
      </w:r>
      <w:r w:rsidRPr="00A55BBE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  <w:lang w:val="kk-KZ"/>
        </w:rPr>
        <w:t xml:space="preserve">года </w:t>
      </w:r>
      <w:r w:rsidRPr="00A55BBE">
        <w:rPr>
          <w:rFonts w:ascii="Times New Roman" w:hAnsi="Times New Roman"/>
          <w:sz w:val="28"/>
          <w:szCs w:val="28"/>
        </w:rPr>
        <w:t xml:space="preserve"> в размере 553 845 096 тенге, из них:  </w:t>
      </w:r>
    </w:p>
    <w:p w:rsidR="00A55BBE" w:rsidRPr="00B56E8F" w:rsidP="005C681B">
      <w:pPr>
        <w:pStyle w:val="ListParagraph"/>
        <w:numPr>
          <w:ilvl w:val="0"/>
          <w:numId w:val="7"/>
        </w:num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B56E8F">
        <w:rPr>
          <w:rFonts w:ascii="Times New Roman" w:hAnsi="Times New Roman"/>
          <w:sz w:val="28"/>
          <w:szCs w:val="28"/>
        </w:rPr>
        <w:t>просроченный осно</w:t>
      </w:r>
      <w:r w:rsidR="005C681B">
        <w:rPr>
          <w:rFonts w:ascii="Times New Roman" w:hAnsi="Times New Roman"/>
          <w:sz w:val="28"/>
          <w:szCs w:val="28"/>
        </w:rPr>
        <w:t>вной долг в размере 364 626 177</w:t>
      </w:r>
      <w:r w:rsidRPr="00B56E8F">
        <w:rPr>
          <w:rFonts w:ascii="Times New Roman" w:hAnsi="Times New Roman"/>
          <w:sz w:val="28"/>
          <w:szCs w:val="28"/>
        </w:rPr>
        <w:t xml:space="preserve"> тенге;</w:t>
      </w:r>
    </w:p>
    <w:p w:rsidR="00A55BBE" w:rsidRPr="00B56E8F" w:rsidP="005C681B">
      <w:pPr>
        <w:pStyle w:val="ListParagraph"/>
        <w:numPr>
          <w:ilvl w:val="0"/>
          <w:numId w:val="7"/>
        </w:num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B56E8F">
        <w:rPr>
          <w:rFonts w:ascii="Times New Roman" w:hAnsi="Times New Roman"/>
          <w:sz w:val="28"/>
          <w:szCs w:val="28"/>
        </w:rPr>
        <w:t>просроченное возн</w:t>
      </w:r>
      <w:r w:rsidR="005C681B">
        <w:rPr>
          <w:rFonts w:ascii="Times New Roman" w:hAnsi="Times New Roman"/>
          <w:sz w:val="28"/>
          <w:szCs w:val="28"/>
        </w:rPr>
        <w:t>аграждение в размере 62 017 816</w:t>
      </w:r>
      <w:r w:rsidRPr="00B56E8F">
        <w:rPr>
          <w:rFonts w:ascii="Times New Roman" w:hAnsi="Times New Roman"/>
          <w:sz w:val="28"/>
          <w:szCs w:val="28"/>
        </w:rPr>
        <w:t xml:space="preserve"> тенге;</w:t>
      </w:r>
    </w:p>
    <w:p w:rsidR="00A55BBE" w:rsidRPr="00B56E8F" w:rsidP="005C681B">
      <w:pPr>
        <w:pStyle w:val="ListParagraph"/>
        <w:numPr>
          <w:ilvl w:val="0"/>
          <w:numId w:val="7"/>
        </w:numPr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</w:rPr>
      </w:pPr>
      <w:r w:rsidRPr="00B56E8F">
        <w:rPr>
          <w:rFonts w:ascii="Times New Roman" w:hAnsi="Times New Roman"/>
          <w:sz w:val="28"/>
          <w:szCs w:val="28"/>
        </w:rPr>
        <w:t>пеня на просроченный долг и вознагражде</w:t>
      </w:r>
      <w:r w:rsidR="005C681B">
        <w:rPr>
          <w:rFonts w:ascii="Times New Roman" w:hAnsi="Times New Roman"/>
          <w:sz w:val="28"/>
          <w:szCs w:val="28"/>
        </w:rPr>
        <w:t>ния в размере 127 201 103</w:t>
      </w:r>
      <w:r w:rsidRPr="00B56E8F">
        <w:rPr>
          <w:rFonts w:ascii="Times New Roman" w:hAnsi="Times New Roman"/>
          <w:sz w:val="28"/>
          <w:szCs w:val="28"/>
        </w:rPr>
        <w:t xml:space="preserve"> тенге. </w:t>
      </w:r>
    </w:p>
    <w:p w:rsidR="00037334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Фиксированная пеня в размере </w:t>
      </w:r>
      <w:r w:rsidRPr="00B56E8F" w:rsidR="005C681B">
        <w:rPr>
          <w:rFonts w:ascii="Times New Roman" w:hAnsi="Times New Roman"/>
          <w:sz w:val="28"/>
          <w:szCs w:val="28"/>
        </w:rPr>
        <w:t>112 954</w:t>
      </w:r>
      <w:r w:rsidR="005C681B">
        <w:rPr>
          <w:rFonts w:ascii="Times New Roman" w:hAnsi="Times New Roman"/>
          <w:sz w:val="28"/>
          <w:szCs w:val="28"/>
        </w:rPr>
        <w:t> </w:t>
      </w:r>
      <w:r w:rsidRPr="00B56E8F" w:rsidR="005C681B">
        <w:rPr>
          <w:rFonts w:ascii="Times New Roman" w:hAnsi="Times New Roman"/>
          <w:sz w:val="28"/>
          <w:szCs w:val="28"/>
        </w:rPr>
        <w:t>852</w:t>
      </w:r>
      <w:r w:rsidR="005C681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тенге.</w:t>
      </w:r>
    </w:p>
    <w:p w:rsidR="00037334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Лизингополучателю неоднократно направлялись требования о необходимости выполнения обязательств, однако просроченная задолженность с начисленной пеней не погашена. </w:t>
      </w:r>
    </w:p>
    <w:p w:rsidR="00037334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связи с не выполнением ответчиком обязательств по вышеуказанным договорам лизинга, суд считает иск </w:t>
      </w:r>
      <w:r>
        <w:rPr>
          <w:rFonts w:ascii="Times New Roman" w:eastAsia="Times New Roman" w:hAnsi="Times New Roman" w:cs="Times New Roman"/>
          <w:sz w:val="28"/>
        </w:rPr>
        <w:t>подлежащи</w:t>
      </w:r>
      <w:r w:rsidR="005C681B">
        <w:rPr>
          <w:rFonts w:ascii="Times New Roman" w:eastAsia="Times New Roman" w:hAnsi="Times New Roman" w:cs="Times New Roman"/>
          <w:sz w:val="28"/>
          <w:lang w:val="kk-KZ"/>
        </w:rPr>
        <w:t>м</w:t>
      </w:r>
      <w:r>
        <w:rPr>
          <w:rFonts w:ascii="Times New Roman" w:eastAsia="Times New Roman" w:hAnsi="Times New Roman" w:cs="Times New Roman"/>
          <w:sz w:val="28"/>
        </w:rPr>
        <w:t xml:space="preserve"> удовлетворению в полном объеме. </w:t>
      </w:r>
    </w:p>
    <w:p w:rsidR="00037334" w:rsidP="0097055C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1931E9">
        <w:rPr>
          <w:rFonts w:ascii="Times New Roman" w:hAnsi="Times New Roman" w:cs="Times New Roman"/>
          <w:sz w:val="28"/>
          <w:szCs w:val="28"/>
        </w:rPr>
        <w:t>Согласно статье 117 ГПК судебные расходы подлежат взысканию с ответчика в доход государства.</w:t>
      </w:r>
      <w:r w:rsidRPr="001931E9">
        <w:rPr>
          <w:rFonts w:ascii="Times New Roman" w:hAnsi="Times New Roman"/>
          <w:sz w:val="20"/>
          <w:szCs w:val="20"/>
        </w:rPr>
        <w:t xml:space="preserve"> 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РЕЗОЛЮТИВНАЯ ЧАСТЬ: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037334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Руководствуясь ст.223-225 ГПК Республики Казахстан, суд</w:t>
      </w:r>
    </w:p>
    <w:p w:rsidR="00037334" w:rsidP="00037334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37334" w:rsidP="00037334">
      <w:pPr>
        <w:pStyle w:val="NoSpacing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037334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Иск товарищества с ограниченной ответственностью «Региональный инвестиционный центр «ОҢТҮ</w:t>
      </w:r>
      <w:r>
        <w:rPr>
          <w:rFonts w:ascii="Times New Roman" w:eastAsia="Times New Roman" w:hAnsi="Times New Roman" w:cs="Times New Roman"/>
          <w:sz w:val="28"/>
        </w:rPr>
        <w:t>СТ</w:t>
      </w:r>
      <w:r>
        <w:rPr>
          <w:rFonts w:ascii="Times New Roman" w:eastAsia="Times New Roman" w:hAnsi="Times New Roman" w:cs="Times New Roman"/>
          <w:sz w:val="28"/>
        </w:rPr>
        <w:t>ІК» к товариществу с ограниченной ответственностью «</w:t>
      </w:r>
      <w:r>
        <w:rPr>
          <w:rFonts w:ascii="Times New Roman" w:eastAsia="Times New Roman" w:hAnsi="Times New Roman" w:cs="Times New Roman"/>
          <w:sz w:val="28"/>
        </w:rPr>
        <w:t>Spirit</w:t>
      </w:r>
      <w:r>
        <w:rPr>
          <w:rFonts w:ascii="Times New Roman" w:eastAsia="Times New Roman" w:hAnsi="Times New Roman" w:cs="Times New Roman"/>
          <w:sz w:val="28"/>
        </w:rPr>
        <w:t xml:space="preserve"> Казахстан» о взыскании суммы задолженности</w:t>
      </w:r>
      <w:r>
        <w:rPr>
          <w:rFonts w:ascii="Times New Roman" w:eastAsia="Times New Roman" w:hAnsi="Times New Roman" w:cs="Times New Roman"/>
          <w:sz w:val="28"/>
        </w:rPr>
        <w:noBreakHyphen/>
        <w:t xml:space="preserve"> удовлетворить.</w:t>
      </w:r>
    </w:p>
    <w:p w:rsidR="00037334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Взыскать с товарищества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</w:rPr>
        <w:t>Spirit</w:t>
      </w:r>
      <w:r>
        <w:rPr>
          <w:rFonts w:ascii="Times New Roman" w:eastAsia="Times New Roman" w:hAnsi="Times New Roman" w:cs="Times New Roman"/>
          <w:sz w:val="28"/>
        </w:rPr>
        <w:t xml:space="preserve"> Казахстан» в пользу товариществу с ограниченной ответственностью «Региональный инвестиционный центр «ОҢТҮ</w:t>
      </w:r>
      <w:r>
        <w:rPr>
          <w:rFonts w:ascii="Times New Roman" w:eastAsia="Times New Roman" w:hAnsi="Times New Roman" w:cs="Times New Roman"/>
          <w:sz w:val="28"/>
        </w:rPr>
        <w:t>СТ</w:t>
      </w:r>
      <w:r>
        <w:rPr>
          <w:rFonts w:ascii="Times New Roman" w:eastAsia="Times New Roman" w:hAnsi="Times New Roman" w:cs="Times New Roman"/>
          <w:sz w:val="28"/>
        </w:rPr>
        <w:t xml:space="preserve">ІК» сумму задолженности </w:t>
      </w:r>
      <w:r>
        <w:rPr>
          <w:rFonts w:ascii="Times New Roman" w:eastAsia="Times New Roman" w:hAnsi="Times New Roman" w:cs="Times New Roman"/>
          <w:sz w:val="28"/>
        </w:rPr>
        <w:t xml:space="preserve">в размере </w:t>
      </w:r>
      <w:r w:rsidR="005C681B">
        <w:rPr>
          <w:rFonts w:ascii="Times New Roman" w:eastAsia="Times New Roman" w:hAnsi="Times New Roman" w:cs="Times New Roman"/>
          <w:sz w:val="28"/>
          <w:lang w:val="kk-KZ"/>
        </w:rPr>
        <w:t>1 198 089 120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 w:rsidRPr="00B56E8F" w:rsidR="005C681B">
        <w:rPr>
          <w:rFonts w:ascii="Times New Roman" w:hAnsi="Times New Roman"/>
          <w:sz w:val="28"/>
          <w:szCs w:val="28"/>
        </w:rPr>
        <w:t>один миллиард сто девяносто восемь миллионов восемьдесят девять тысяч сто двадцать</w:t>
      </w:r>
      <w:r w:rsidR="005C681B">
        <w:rPr>
          <w:rFonts w:ascii="Times New Roman" w:eastAsia="Times New Roman" w:hAnsi="Times New Roman" w:cs="Times New Roman"/>
          <w:sz w:val="28"/>
        </w:rPr>
        <w:t>) тенге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A369ED" w:rsidRPr="001931E9" w:rsidP="00A369ED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Взыскать с товарищества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</w:rPr>
        <w:t>Spirit</w:t>
      </w:r>
      <w:r>
        <w:rPr>
          <w:rFonts w:ascii="Times New Roman" w:eastAsia="Times New Roman" w:hAnsi="Times New Roman" w:cs="Times New Roman"/>
          <w:sz w:val="28"/>
        </w:rPr>
        <w:t xml:space="preserve"> Казахстан» </w:t>
      </w:r>
      <w:r w:rsidRPr="001931E9">
        <w:rPr>
          <w:rFonts w:ascii="Times New Roman" w:hAnsi="Times New Roman"/>
          <w:sz w:val="28"/>
          <w:szCs w:val="28"/>
        </w:rPr>
        <w:t>в доход государства государственную пошлину в размере 3</w:t>
      </w:r>
      <w:r>
        <w:rPr>
          <w:rFonts w:ascii="Times New Roman" w:hAnsi="Times New Roman"/>
          <w:sz w:val="28"/>
          <w:szCs w:val="28"/>
        </w:rPr>
        <w:t xml:space="preserve">5 942 674 </w:t>
      </w:r>
      <w:r w:rsidRPr="001931E9">
        <w:rPr>
          <w:rFonts w:ascii="Times New Roman" w:hAnsi="Times New Roman"/>
          <w:sz w:val="28"/>
          <w:szCs w:val="28"/>
        </w:rPr>
        <w:t>(три</w:t>
      </w:r>
      <w:r>
        <w:rPr>
          <w:rFonts w:ascii="Times New Roman" w:hAnsi="Times New Roman"/>
          <w:sz w:val="28"/>
          <w:szCs w:val="28"/>
        </w:rPr>
        <w:t xml:space="preserve">дцать пять </w:t>
      </w:r>
      <w:r w:rsidRPr="001931E9">
        <w:rPr>
          <w:rFonts w:ascii="Times New Roman" w:hAnsi="Times New Roman"/>
          <w:sz w:val="28"/>
          <w:szCs w:val="28"/>
        </w:rPr>
        <w:t>миллион</w:t>
      </w:r>
      <w:r>
        <w:rPr>
          <w:rFonts w:ascii="Times New Roman" w:hAnsi="Times New Roman"/>
          <w:sz w:val="28"/>
          <w:szCs w:val="28"/>
        </w:rPr>
        <w:t>ов</w:t>
      </w:r>
      <w:r w:rsidRPr="00193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девят</w:t>
      </w:r>
      <w:r w:rsidRPr="001931E9">
        <w:rPr>
          <w:rFonts w:ascii="Times New Roman" w:hAnsi="Times New Roman"/>
          <w:sz w:val="28"/>
          <w:szCs w:val="28"/>
        </w:rPr>
        <w:t xml:space="preserve">ьсот </w:t>
      </w:r>
      <w:r>
        <w:rPr>
          <w:rFonts w:ascii="Times New Roman" w:hAnsi="Times New Roman"/>
          <w:sz w:val="28"/>
          <w:szCs w:val="28"/>
        </w:rPr>
        <w:t>сорок</w:t>
      </w:r>
      <w:r w:rsidRPr="001931E9">
        <w:rPr>
          <w:rFonts w:ascii="Times New Roman" w:hAnsi="Times New Roman"/>
          <w:sz w:val="28"/>
          <w:szCs w:val="28"/>
        </w:rPr>
        <w:t xml:space="preserve"> две тысячи </w:t>
      </w:r>
      <w:r>
        <w:rPr>
          <w:rFonts w:ascii="Times New Roman" w:hAnsi="Times New Roman"/>
          <w:sz w:val="28"/>
          <w:szCs w:val="28"/>
        </w:rPr>
        <w:t>шестьсот семьдесят четыре</w:t>
      </w:r>
      <w:r w:rsidRPr="001931E9">
        <w:rPr>
          <w:rFonts w:ascii="Times New Roman" w:hAnsi="Times New Roman"/>
          <w:sz w:val="28"/>
          <w:szCs w:val="28"/>
        </w:rPr>
        <w:t>) тенге.</w:t>
      </w:r>
    </w:p>
    <w:p w:rsidR="00037334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</w:rPr>
        <w:t xml:space="preserve">На решение могут быть поданы апелляционная жалоба, ходатайство прокурора в апелляционную судебную коллегию по гражданским делам суда города Шымкента через Специализированный межрайонный экономический суд города Шымкента в течение одного месяца со дня вынесения решения в окончательной форме, а лицами, не участвовавшими в судебном разбирательстве, со дня направления им копии решения. </w:t>
      </w:r>
    </w:p>
    <w:p w:rsidR="005C681B" w:rsidRPr="005C681B" w:rsidP="0003733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037334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037334" w:rsidRPr="005C681B" w:rsidP="00037334">
      <w:pPr>
        <w:pStyle w:val="NoSpacing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Судья                                                                      </w:t>
      </w:r>
      <w:r w:rsidR="005C681B">
        <w:rPr>
          <w:rFonts w:ascii="Times New Roman" w:eastAsia="Times New Roman" w:hAnsi="Times New Roman" w:cs="Times New Roman"/>
          <w:sz w:val="28"/>
          <w:lang w:val="kk-KZ"/>
        </w:rPr>
        <w:t xml:space="preserve">           Турлыбекова Г.П.</w:t>
      </w:r>
    </w:p>
    <w:p w:rsidR="0011064A">
      <w:r>
        <w:br/>
      </w:r>
      <w:r>
        <w:drawing>
          <wp:inline>
            <wp:extent cx="762000" cy="762000"/>
            <wp:docPr id="10000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>
            <wp:extent cx="762000" cy="762000"/>
            <wp:docPr id="100007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>
            <wp:extent cx="762000" cy="762000"/>
            <wp:docPr id="100008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DE34A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height:600pt;margin-left:5pt;margin-top:50pt;mso-position-horizontal-relative:page;mso-position-vertical-relative:page;position:absolute;width:25pt;z-index:-251658240">
          <v:imagedata r:id="rId1" o:title=""/>
        </v:shape>
      </w:pict>
    </w:r>
    <w:r>
      <w:pict>
        <v:shape id="_x0000_s2050" type="#_x0000_t75" style="height:25pt;margin-left:11pt;margin-top:790pt;mso-position-horizontal-relative:page;mso-position-vertical-relative:page;position:absolute;width:200pt;z-index:-251657216">
          <v:imagedata r:id="rId2" o:title=""/>
        </v:shape>
      </w:pict>
    </w:r>
    <w:r>
      <w:pict>
        <v:shape id="_x0000_s2051" type="#_x0000_t75" style="height:400pt;margin-left:570pt;margin-top:250pt;mso-position-horizontal-relative:page;mso-position-vertical-relative:page;position:absolute;width:25pt;z-index:-251656192">
          <v:imagedata r:id="rId3" o:title=""/>
        </v:shape>
      </w:pict>
    </w:r>
    <w:r>
      <w:pict>
        <v:shape id="_x0000_s2052" type="#_x0000_t75" style="height:40pt;margin-left:7pt;margin-top:750pt;mso-position-horizontal-relative:page;mso-position-vertical-relative:page;position:absolute;width:40pt;z-index:-251655168">
          <v:imagedata r:id="rId4" o:title=""/>
        </v:shape>
      </w:pict>
    </w:r>
    <w:r>
      <w:pict>
        <v:shape id="_x0000_s2053" type="#_x0000_t75" style="height:390pt;margin-left:120pt;margin-top:350pt;mso-position-horizontal-relative:page;mso-position-vertical-relative:page;position:absolute;width:400pt;z-index:-251654144"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706F"/>
    <w:multiLevelType w:val="hybridMultilevel"/>
    <w:tmpl w:val="53820314"/>
    <w:lvl w:ilvl="0">
      <w:start w:val="3"/>
      <w:numFmt w:val="decimal"/>
      <w:lvlText w:val="%1)"/>
      <w:lvlJc w:val="left"/>
      <w:pPr>
        <w:ind w:left="13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84" w:hanging="360"/>
      </w:pPr>
    </w:lvl>
    <w:lvl w:ilvl="2" w:tentative="1">
      <w:start w:val="1"/>
      <w:numFmt w:val="lowerRoman"/>
      <w:lvlText w:val="%3."/>
      <w:lvlJc w:val="right"/>
      <w:pPr>
        <w:ind w:left="2804" w:hanging="180"/>
      </w:pPr>
    </w:lvl>
    <w:lvl w:ilvl="3" w:tentative="1">
      <w:start w:val="1"/>
      <w:numFmt w:val="decimal"/>
      <w:lvlText w:val="%4."/>
      <w:lvlJc w:val="left"/>
      <w:pPr>
        <w:ind w:left="3524" w:hanging="360"/>
      </w:pPr>
    </w:lvl>
    <w:lvl w:ilvl="4" w:tentative="1">
      <w:start w:val="1"/>
      <w:numFmt w:val="lowerLetter"/>
      <w:lvlText w:val="%5."/>
      <w:lvlJc w:val="left"/>
      <w:pPr>
        <w:ind w:left="4244" w:hanging="360"/>
      </w:pPr>
    </w:lvl>
    <w:lvl w:ilvl="5" w:tentative="1">
      <w:start w:val="1"/>
      <w:numFmt w:val="lowerRoman"/>
      <w:lvlText w:val="%6."/>
      <w:lvlJc w:val="right"/>
      <w:pPr>
        <w:ind w:left="4964" w:hanging="180"/>
      </w:pPr>
    </w:lvl>
    <w:lvl w:ilvl="6" w:tentative="1">
      <w:start w:val="1"/>
      <w:numFmt w:val="decimal"/>
      <w:lvlText w:val="%7."/>
      <w:lvlJc w:val="left"/>
      <w:pPr>
        <w:ind w:left="5684" w:hanging="360"/>
      </w:pPr>
    </w:lvl>
    <w:lvl w:ilvl="7" w:tentative="1">
      <w:start w:val="1"/>
      <w:numFmt w:val="lowerLetter"/>
      <w:lvlText w:val="%8."/>
      <w:lvlJc w:val="left"/>
      <w:pPr>
        <w:ind w:left="6404" w:hanging="360"/>
      </w:pPr>
    </w:lvl>
    <w:lvl w:ilvl="8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1CEB075E"/>
    <w:multiLevelType w:val="hybridMultilevel"/>
    <w:tmpl w:val="50564E64"/>
    <w:lvl w:ilvl="0">
      <w:start w:val="5"/>
      <w:numFmt w:val="decimal"/>
      <w:lvlText w:val="%1)"/>
      <w:lvlJc w:val="left"/>
      <w:pPr>
        <w:ind w:left="10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F237EF"/>
    <w:multiLevelType w:val="hybridMultilevel"/>
    <w:tmpl w:val="2E0837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D129F0"/>
    <w:multiLevelType w:val="hybridMultilevel"/>
    <w:tmpl w:val="C30406A4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D286807"/>
    <w:multiLevelType w:val="hybridMultilevel"/>
    <w:tmpl w:val="DD84A8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94CEB"/>
    <w:multiLevelType w:val="hybridMultilevel"/>
    <w:tmpl w:val="50B6C19C"/>
    <w:lvl w:ilvl="0">
      <w:start w:val="3"/>
      <w:numFmt w:val="decimal"/>
      <w:lvlText w:val="%1"/>
      <w:lvlJc w:val="left"/>
      <w:pPr>
        <w:ind w:left="10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238628E"/>
    <w:multiLevelType w:val="hybridMultilevel"/>
    <w:tmpl w:val="3CD07720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5D7C1DA2"/>
    <w:multiLevelType w:val="hybridMultilevel"/>
    <w:tmpl w:val="6B02BF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37334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en-US" w:bidi="en-US"/>
    </w:rPr>
  </w:style>
  <w:style w:type="paragraph" w:styleId="ListParagraph">
    <w:name w:val="List Paragraph"/>
    <w:aliases w:val="List Paragraph_0,Абзац с отступом,Абзац списка1,Абзац списка2"/>
    <w:basedOn w:val="Normal"/>
    <w:uiPriority w:val="34"/>
    <w:qFormat/>
    <w:rsid w:val="00A55BB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rsid w:val="0097055C"/>
    <w:pPr>
      <w:tabs>
        <w:tab w:val="left" w:pos="1005"/>
      </w:tabs>
      <w:spacing w:after="0" w:line="240" w:lineRule="auto"/>
      <w:jc w:val="both"/>
    </w:pPr>
    <w:rPr>
      <w:rFonts w:ascii="Tahoma" w:eastAsia="Times New Roman" w:hAnsi="Tahoma" w:cs="Times New Roman"/>
      <w:sz w:val="24"/>
      <w:szCs w:val="24"/>
      <w:lang w:val="kk-KZ"/>
    </w:rPr>
  </w:style>
  <w:style w:type="character" w:customStyle="1" w:styleId="a">
    <w:name w:val="Основной текст Знак"/>
    <w:basedOn w:val="DefaultParagraphFont"/>
    <w:link w:val="BodyText"/>
    <w:rsid w:val="0097055C"/>
    <w:rPr>
      <w:rFonts w:ascii="Tahoma" w:eastAsia="Times New Roman" w:hAnsi="Tahoma" w:cs="Times New Roman"/>
      <w:sz w:val="24"/>
      <w:szCs w:val="24"/>
      <w:lang w:val="kk-KZ"/>
    </w:rPr>
  </w:style>
  <w:style w:type="paragraph" w:styleId="BodyText2">
    <w:name w:val="Body Text 2"/>
    <w:basedOn w:val="Normal"/>
    <w:link w:val="20"/>
    <w:uiPriority w:val="99"/>
    <w:semiHidden/>
    <w:unhideWhenUsed/>
    <w:rsid w:val="00A369ED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A369ED"/>
  </w:style>
  <w:style w:type="paragraph" w:styleId="BalloonText">
    <w:name w:val="Balloon Text"/>
    <w:basedOn w:val="Normal"/>
    <w:link w:val="a0"/>
    <w:uiPriority w:val="99"/>
    <w:semiHidden/>
    <w:unhideWhenUsed/>
    <w:rsid w:val="0019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931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Relationship Id="rId3" Type="http://schemas.openxmlformats.org/officeDocument/2006/relationships/image" Target="media/image7.png" /><Relationship Id="rId4" Type="http://schemas.openxmlformats.org/officeDocument/2006/relationships/image" Target="media/image8.png" /><Relationship Id="rId5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730-2467</dc:creator>
  <cp:lastModifiedBy>730-2414</cp:lastModifiedBy>
  <cp:revision>62</cp:revision>
  <dcterms:created xsi:type="dcterms:W3CDTF">2020-01-05T11:02:00Z</dcterms:created>
  <dcterms:modified xsi:type="dcterms:W3CDTF">2020-01-13T05:58:00Z</dcterms:modified>
</cp:coreProperties>
</file>